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B64BE" w14:textId="17FE2344" w:rsidR="003B4E02" w:rsidRDefault="003B4E02" w:rsidP="0008583C">
      <w:pPr>
        <w:spacing w:line="240" w:lineRule="auto"/>
        <w:jc w:val="both"/>
        <w:rPr>
          <w:sz w:val="22"/>
          <w:szCs w:val="22"/>
        </w:rPr>
      </w:pPr>
      <w:r>
        <w:rPr>
          <w:sz w:val="22"/>
          <w:szCs w:val="22"/>
        </w:rPr>
        <w:t>Universität Bayreuth</w:t>
      </w:r>
    </w:p>
    <w:p w14:paraId="44E4C8F4" w14:textId="0B9BAD64" w:rsidR="003B4E02" w:rsidRDefault="003B4E02" w:rsidP="0008583C">
      <w:pPr>
        <w:spacing w:line="240" w:lineRule="auto"/>
        <w:jc w:val="both"/>
        <w:rPr>
          <w:sz w:val="22"/>
          <w:szCs w:val="22"/>
        </w:rPr>
      </w:pPr>
      <w:r>
        <w:rPr>
          <w:sz w:val="22"/>
          <w:szCs w:val="22"/>
        </w:rPr>
        <w:t>Medienwissenschaft und Medienpraxis</w:t>
      </w:r>
    </w:p>
    <w:p w14:paraId="7635683E" w14:textId="77777777" w:rsidR="00555938" w:rsidRPr="00562F5A" w:rsidRDefault="00555938" w:rsidP="0008583C">
      <w:pPr>
        <w:spacing w:line="240" w:lineRule="auto"/>
        <w:jc w:val="both"/>
        <w:rPr>
          <w:sz w:val="22"/>
          <w:szCs w:val="22"/>
        </w:rPr>
      </w:pPr>
      <w:r w:rsidRPr="00562F5A">
        <w:rPr>
          <w:sz w:val="22"/>
          <w:szCs w:val="22"/>
        </w:rPr>
        <w:t>Sommersemester 2017</w:t>
      </w:r>
    </w:p>
    <w:p w14:paraId="54F220A7" w14:textId="224281DA" w:rsidR="00555938" w:rsidRPr="00562F5A" w:rsidRDefault="003B4E02" w:rsidP="003B4E02">
      <w:pPr>
        <w:spacing w:line="240" w:lineRule="auto"/>
        <w:jc w:val="both"/>
        <w:rPr>
          <w:sz w:val="22"/>
          <w:szCs w:val="22"/>
        </w:rPr>
      </w:pPr>
      <w:r w:rsidRPr="003B4E02">
        <w:rPr>
          <w:sz w:val="22"/>
          <w:szCs w:val="22"/>
        </w:rPr>
        <w:t>Einführung in die Medienwissenschaft II</w:t>
      </w:r>
    </w:p>
    <w:p w14:paraId="5F8DE29A" w14:textId="77777777" w:rsidR="00060F14" w:rsidRDefault="00060F14" w:rsidP="0008583C">
      <w:pPr>
        <w:spacing w:line="240" w:lineRule="auto"/>
        <w:jc w:val="both"/>
        <w:rPr>
          <w:i/>
          <w:sz w:val="22"/>
          <w:szCs w:val="22"/>
        </w:rPr>
      </w:pPr>
    </w:p>
    <w:p w14:paraId="28676C48" w14:textId="77777777" w:rsidR="00555938" w:rsidRPr="00562F5A" w:rsidRDefault="00555938" w:rsidP="0008583C">
      <w:pPr>
        <w:spacing w:line="240" w:lineRule="auto"/>
        <w:jc w:val="both"/>
        <w:rPr>
          <w:sz w:val="22"/>
          <w:szCs w:val="22"/>
        </w:rPr>
      </w:pPr>
    </w:p>
    <w:p w14:paraId="35A7C8BD" w14:textId="77777777" w:rsidR="00555938" w:rsidRPr="00562F5A" w:rsidRDefault="00555938" w:rsidP="0008583C">
      <w:pPr>
        <w:spacing w:line="240" w:lineRule="auto"/>
        <w:jc w:val="both"/>
        <w:rPr>
          <w:sz w:val="22"/>
          <w:szCs w:val="22"/>
        </w:rPr>
      </w:pPr>
    </w:p>
    <w:p w14:paraId="00CCCB70" w14:textId="77777777" w:rsidR="00555938" w:rsidRPr="00562F5A" w:rsidRDefault="00555938" w:rsidP="0008583C">
      <w:pPr>
        <w:spacing w:line="240" w:lineRule="auto"/>
        <w:jc w:val="both"/>
        <w:rPr>
          <w:sz w:val="22"/>
          <w:szCs w:val="22"/>
        </w:rPr>
      </w:pPr>
    </w:p>
    <w:p w14:paraId="4BA533D2" w14:textId="77777777" w:rsidR="00555938" w:rsidRPr="00562F5A" w:rsidRDefault="00555938" w:rsidP="0008583C">
      <w:pPr>
        <w:spacing w:line="240" w:lineRule="auto"/>
        <w:jc w:val="both"/>
        <w:rPr>
          <w:sz w:val="22"/>
          <w:szCs w:val="22"/>
        </w:rPr>
      </w:pPr>
    </w:p>
    <w:p w14:paraId="6B42C802" w14:textId="77777777" w:rsidR="006E341D" w:rsidRDefault="006E341D" w:rsidP="006E341D">
      <w:pPr>
        <w:pStyle w:val="berschrift1"/>
        <w:jc w:val="center"/>
        <w:rPr>
          <w:sz w:val="22"/>
          <w:szCs w:val="22"/>
        </w:rPr>
      </w:pPr>
    </w:p>
    <w:p w14:paraId="4A3A9932" w14:textId="6FCBA9E9" w:rsidR="00555938" w:rsidRPr="00562F5A" w:rsidRDefault="00555938" w:rsidP="006E341D">
      <w:pPr>
        <w:pStyle w:val="berschrift1"/>
        <w:jc w:val="center"/>
        <w:rPr>
          <w:sz w:val="22"/>
          <w:szCs w:val="22"/>
        </w:rPr>
      </w:pPr>
      <w:r w:rsidRPr="00562F5A">
        <w:rPr>
          <w:sz w:val="22"/>
          <w:szCs w:val="22"/>
        </w:rPr>
        <w:t>Titel des Spiels</w:t>
      </w:r>
    </w:p>
    <w:p w14:paraId="616A88EE" w14:textId="4E607339" w:rsidR="00555938" w:rsidRPr="00562F5A" w:rsidRDefault="00555938" w:rsidP="006E341D">
      <w:pPr>
        <w:pStyle w:val="berschrift1"/>
        <w:jc w:val="center"/>
        <w:rPr>
          <w:sz w:val="22"/>
          <w:szCs w:val="22"/>
        </w:rPr>
      </w:pPr>
      <w:r w:rsidRPr="00562F5A">
        <w:rPr>
          <w:sz w:val="22"/>
          <w:szCs w:val="22"/>
        </w:rPr>
        <w:t>Datum</w:t>
      </w:r>
    </w:p>
    <w:p w14:paraId="62EAB68F" w14:textId="77777777" w:rsidR="00555938" w:rsidRDefault="00555938" w:rsidP="0008583C">
      <w:pPr>
        <w:jc w:val="both"/>
        <w:rPr>
          <w:sz w:val="22"/>
          <w:szCs w:val="22"/>
        </w:rPr>
      </w:pPr>
    </w:p>
    <w:p w14:paraId="58F53E33" w14:textId="77777777" w:rsidR="006E341D" w:rsidRDefault="006E341D" w:rsidP="0008583C">
      <w:pPr>
        <w:jc w:val="both"/>
        <w:rPr>
          <w:sz w:val="22"/>
          <w:szCs w:val="22"/>
        </w:rPr>
      </w:pPr>
    </w:p>
    <w:p w14:paraId="53601F0A" w14:textId="77777777" w:rsidR="006E341D" w:rsidRDefault="006E341D" w:rsidP="0008583C">
      <w:pPr>
        <w:jc w:val="both"/>
        <w:rPr>
          <w:sz w:val="22"/>
          <w:szCs w:val="22"/>
        </w:rPr>
      </w:pPr>
    </w:p>
    <w:p w14:paraId="2993ADC8" w14:textId="77777777" w:rsidR="006E341D" w:rsidRDefault="006E341D" w:rsidP="0008583C">
      <w:pPr>
        <w:jc w:val="both"/>
        <w:rPr>
          <w:sz w:val="22"/>
          <w:szCs w:val="22"/>
        </w:rPr>
      </w:pPr>
    </w:p>
    <w:p w14:paraId="217EA1C2" w14:textId="77777777" w:rsidR="006E341D" w:rsidRDefault="006E341D" w:rsidP="0008583C">
      <w:pPr>
        <w:jc w:val="both"/>
        <w:rPr>
          <w:sz w:val="22"/>
          <w:szCs w:val="22"/>
        </w:rPr>
      </w:pPr>
    </w:p>
    <w:p w14:paraId="121049A0" w14:textId="77777777" w:rsidR="006E341D" w:rsidRDefault="006E341D" w:rsidP="0008583C">
      <w:pPr>
        <w:jc w:val="both"/>
        <w:rPr>
          <w:sz w:val="22"/>
          <w:szCs w:val="22"/>
        </w:rPr>
      </w:pPr>
    </w:p>
    <w:p w14:paraId="15E530CE" w14:textId="77777777" w:rsidR="006E341D" w:rsidRDefault="006E341D" w:rsidP="0008583C">
      <w:pPr>
        <w:jc w:val="both"/>
        <w:rPr>
          <w:sz w:val="22"/>
          <w:szCs w:val="22"/>
        </w:rPr>
      </w:pPr>
    </w:p>
    <w:p w14:paraId="148E12B9" w14:textId="77777777" w:rsidR="006E341D" w:rsidRDefault="006E341D" w:rsidP="0008583C">
      <w:pPr>
        <w:jc w:val="both"/>
        <w:rPr>
          <w:sz w:val="22"/>
          <w:szCs w:val="22"/>
        </w:rPr>
      </w:pPr>
    </w:p>
    <w:p w14:paraId="29710C6A" w14:textId="77777777" w:rsidR="006E341D" w:rsidRDefault="006E341D" w:rsidP="0008583C">
      <w:pPr>
        <w:jc w:val="both"/>
        <w:rPr>
          <w:sz w:val="22"/>
          <w:szCs w:val="22"/>
        </w:rPr>
      </w:pPr>
    </w:p>
    <w:p w14:paraId="70F603BD" w14:textId="77777777" w:rsidR="006E341D" w:rsidRDefault="006E341D" w:rsidP="0008583C">
      <w:pPr>
        <w:jc w:val="both"/>
        <w:rPr>
          <w:sz w:val="22"/>
          <w:szCs w:val="22"/>
        </w:rPr>
      </w:pPr>
    </w:p>
    <w:p w14:paraId="28FA6392" w14:textId="77777777" w:rsidR="006E341D" w:rsidRDefault="006E341D" w:rsidP="0008583C">
      <w:pPr>
        <w:jc w:val="both"/>
        <w:rPr>
          <w:sz w:val="22"/>
          <w:szCs w:val="22"/>
        </w:rPr>
      </w:pPr>
    </w:p>
    <w:p w14:paraId="28CA9FE6" w14:textId="77777777" w:rsidR="006E341D" w:rsidRDefault="006E341D" w:rsidP="0008583C">
      <w:pPr>
        <w:jc w:val="both"/>
        <w:rPr>
          <w:sz w:val="22"/>
          <w:szCs w:val="22"/>
        </w:rPr>
      </w:pPr>
    </w:p>
    <w:p w14:paraId="0064F574" w14:textId="77777777" w:rsidR="006E341D" w:rsidRDefault="006E341D" w:rsidP="0008583C">
      <w:pPr>
        <w:jc w:val="both"/>
        <w:rPr>
          <w:sz w:val="22"/>
          <w:szCs w:val="22"/>
        </w:rPr>
      </w:pPr>
    </w:p>
    <w:p w14:paraId="3C290DC6" w14:textId="77777777" w:rsidR="006E341D" w:rsidRDefault="006E341D" w:rsidP="0008583C">
      <w:pPr>
        <w:jc w:val="both"/>
        <w:rPr>
          <w:sz w:val="22"/>
          <w:szCs w:val="22"/>
        </w:rPr>
      </w:pPr>
    </w:p>
    <w:p w14:paraId="0E024C56" w14:textId="77777777" w:rsidR="006E341D" w:rsidRDefault="006E341D" w:rsidP="0008583C">
      <w:pPr>
        <w:jc w:val="both"/>
        <w:rPr>
          <w:sz w:val="22"/>
          <w:szCs w:val="22"/>
        </w:rPr>
      </w:pPr>
    </w:p>
    <w:p w14:paraId="09373438" w14:textId="77777777" w:rsidR="006E341D" w:rsidRDefault="006E341D" w:rsidP="0008583C">
      <w:pPr>
        <w:jc w:val="both"/>
        <w:rPr>
          <w:sz w:val="22"/>
          <w:szCs w:val="22"/>
        </w:rPr>
      </w:pPr>
    </w:p>
    <w:p w14:paraId="25DB0BEE" w14:textId="77777777" w:rsidR="006E341D" w:rsidRDefault="006E341D" w:rsidP="0008583C">
      <w:pPr>
        <w:jc w:val="both"/>
        <w:rPr>
          <w:sz w:val="22"/>
          <w:szCs w:val="22"/>
        </w:rPr>
      </w:pPr>
    </w:p>
    <w:p w14:paraId="5F657D27" w14:textId="77777777" w:rsidR="006E341D" w:rsidRDefault="006E341D" w:rsidP="0008583C">
      <w:pPr>
        <w:jc w:val="both"/>
        <w:rPr>
          <w:sz w:val="22"/>
          <w:szCs w:val="22"/>
        </w:rPr>
      </w:pPr>
    </w:p>
    <w:p w14:paraId="537F3D40" w14:textId="77777777" w:rsidR="006E341D" w:rsidRDefault="006E341D" w:rsidP="0008583C">
      <w:pPr>
        <w:jc w:val="both"/>
        <w:rPr>
          <w:sz w:val="22"/>
          <w:szCs w:val="22"/>
        </w:rPr>
      </w:pPr>
    </w:p>
    <w:p w14:paraId="535D924C" w14:textId="77777777" w:rsidR="006E341D" w:rsidRDefault="006E341D" w:rsidP="0008583C">
      <w:pPr>
        <w:jc w:val="both"/>
        <w:rPr>
          <w:sz w:val="22"/>
          <w:szCs w:val="22"/>
        </w:rPr>
      </w:pPr>
    </w:p>
    <w:p w14:paraId="47C2437A" w14:textId="77777777" w:rsidR="006E341D" w:rsidRDefault="006E341D" w:rsidP="0008583C">
      <w:pPr>
        <w:jc w:val="both"/>
        <w:rPr>
          <w:sz w:val="22"/>
          <w:szCs w:val="22"/>
        </w:rPr>
      </w:pPr>
    </w:p>
    <w:p w14:paraId="5557A0F6" w14:textId="77777777" w:rsidR="006E341D" w:rsidRDefault="006E341D" w:rsidP="006E341D">
      <w:pPr>
        <w:spacing w:line="240" w:lineRule="auto"/>
        <w:jc w:val="both"/>
        <w:rPr>
          <w:i/>
          <w:sz w:val="22"/>
          <w:szCs w:val="22"/>
        </w:rPr>
      </w:pPr>
      <w:r>
        <w:rPr>
          <w:i/>
          <w:sz w:val="22"/>
          <w:szCs w:val="22"/>
        </w:rPr>
        <w:t>[Ihr Name]</w:t>
      </w:r>
    </w:p>
    <w:p w14:paraId="1DC6DE1B" w14:textId="77777777" w:rsidR="006E341D" w:rsidRPr="00C37F6F" w:rsidRDefault="006E341D" w:rsidP="006E341D">
      <w:pPr>
        <w:spacing w:line="240" w:lineRule="auto"/>
        <w:jc w:val="both"/>
        <w:rPr>
          <w:i/>
          <w:sz w:val="22"/>
          <w:szCs w:val="22"/>
        </w:rPr>
      </w:pPr>
      <w:r>
        <w:rPr>
          <w:i/>
          <w:sz w:val="22"/>
          <w:szCs w:val="22"/>
        </w:rPr>
        <w:t>[</w:t>
      </w:r>
      <w:r w:rsidRPr="00C37F6F">
        <w:rPr>
          <w:i/>
          <w:sz w:val="22"/>
          <w:szCs w:val="22"/>
        </w:rPr>
        <w:t>Email</w:t>
      </w:r>
      <w:r>
        <w:rPr>
          <w:i/>
          <w:sz w:val="22"/>
          <w:szCs w:val="22"/>
        </w:rPr>
        <w:t>]</w:t>
      </w:r>
    </w:p>
    <w:p w14:paraId="71436907" w14:textId="77777777" w:rsidR="006E341D" w:rsidRPr="00562F5A" w:rsidRDefault="006E341D" w:rsidP="006E341D">
      <w:pPr>
        <w:spacing w:line="240" w:lineRule="auto"/>
        <w:jc w:val="both"/>
        <w:rPr>
          <w:sz w:val="22"/>
          <w:szCs w:val="22"/>
        </w:rPr>
      </w:pPr>
      <w:proofErr w:type="spellStart"/>
      <w:r w:rsidRPr="00562F5A">
        <w:rPr>
          <w:sz w:val="22"/>
          <w:szCs w:val="22"/>
        </w:rPr>
        <w:t>Matrikelnr</w:t>
      </w:r>
      <w:proofErr w:type="spellEnd"/>
      <w:r w:rsidRPr="00562F5A">
        <w:rPr>
          <w:sz w:val="22"/>
          <w:szCs w:val="22"/>
        </w:rPr>
        <w:t xml:space="preserve">.: </w:t>
      </w:r>
      <w:r>
        <w:rPr>
          <w:sz w:val="22"/>
          <w:szCs w:val="22"/>
        </w:rPr>
        <w:t>[</w:t>
      </w:r>
      <w:r w:rsidRPr="00C37F6F">
        <w:rPr>
          <w:i/>
          <w:sz w:val="22"/>
          <w:szCs w:val="22"/>
        </w:rPr>
        <w:t>#####</w:t>
      </w:r>
      <w:r>
        <w:rPr>
          <w:sz w:val="22"/>
          <w:szCs w:val="22"/>
        </w:rPr>
        <w:t>]</w:t>
      </w:r>
    </w:p>
    <w:p w14:paraId="02A37F4F" w14:textId="77777777" w:rsidR="006E341D" w:rsidRPr="00562F5A" w:rsidRDefault="006E341D" w:rsidP="0008583C">
      <w:pPr>
        <w:jc w:val="both"/>
        <w:rPr>
          <w:sz w:val="22"/>
          <w:szCs w:val="22"/>
        </w:rPr>
      </w:pPr>
    </w:p>
    <w:p w14:paraId="1AF7EB4E" w14:textId="12D46778" w:rsidR="00555938" w:rsidRPr="00562F5A" w:rsidRDefault="00555938" w:rsidP="0008583C">
      <w:pPr>
        <w:spacing w:line="240" w:lineRule="auto"/>
        <w:jc w:val="both"/>
        <w:rPr>
          <w:rFonts w:asciiTheme="majorHAnsi" w:eastAsiaTheme="majorEastAsia" w:hAnsiTheme="majorHAnsi" w:cstheme="majorBidi"/>
          <w:b/>
          <w:bCs/>
          <w:color w:val="345A8A" w:themeColor="accent1" w:themeShade="B5"/>
          <w:sz w:val="22"/>
          <w:szCs w:val="22"/>
        </w:rPr>
      </w:pPr>
      <w:r w:rsidRPr="00562F5A">
        <w:rPr>
          <w:sz w:val="22"/>
          <w:szCs w:val="22"/>
        </w:rPr>
        <w:br w:type="page"/>
      </w:r>
    </w:p>
    <w:p w14:paraId="77E02943" w14:textId="74FFA4BA" w:rsidR="00340208" w:rsidRPr="00562F5A" w:rsidRDefault="008B548F" w:rsidP="00060F14">
      <w:pPr>
        <w:pStyle w:val="berschrift1"/>
        <w:rPr>
          <w:sz w:val="22"/>
          <w:szCs w:val="22"/>
        </w:rPr>
      </w:pPr>
      <w:r>
        <w:rPr>
          <w:sz w:val="22"/>
          <w:szCs w:val="22"/>
        </w:rPr>
        <w:lastRenderedPageBreak/>
        <w:t>MW 2.1 Einführung in die Medienwissenschaft II</w:t>
      </w:r>
      <w:r>
        <w:rPr>
          <w:sz w:val="22"/>
          <w:szCs w:val="22"/>
        </w:rPr>
        <w:br/>
      </w:r>
      <w:r w:rsidR="00CA38D0" w:rsidRPr="00562F5A">
        <w:rPr>
          <w:sz w:val="22"/>
          <w:szCs w:val="22"/>
        </w:rPr>
        <w:t>Geschichte u</w:t>
      </w:r>
      <w:r w:rsidR="00E83887" w:rsidRPr="00562F5A">
        <w:rPr>
          <w:sz w:val="22"/>
          <w:szCs w:val="22"/>
        </w:rPr>
        <w:t xml:space="preserve">nd Ästhetik von Computerspielen / </w:t>
      </w:r>
      <w:r w:rsidR="006231BB" w:rsidRPr="00562F5A">
        <w:rPr>
          <w:sz w:val="22"/>
          <w:szCs w:val="22"/>
        </w:rPr>
        <w:t>Spielegeschichte</w:t>
      </w:r>
    </w:p>
    <w:p w14:paraId="6D9BF143" w14:textId="0E5F7C2B" w:rsidR="00CA38D0" w:rsidRPr="00562F5A" w:rsidRDefault="006E396D" w:rsidP="0008583C">
      <w:pPr>
        <w:jc w:val="both"/>
        <w:rPr>
          <w:b/>
          <w:sz w:val="22"/>
          <w:szCs w:val="22"/>
        </w:rPr>
      </w:pPr>
      <w:r w:rsidRPr="00562F5A">
        <w:rPr>
          <w:b/>
          <w:sz w:val="22"/>
          <w:szCs w:val="22"/>
        </w:rPr>
        <w:t xml:space="preserve">Hinweise zur </w:t>
      </w:r>
      <w:r w:rsidR="00EE23D4" w:rsidRPr="00562F5A">
        <w:rPr>
          <w:b/>
          <w:sz w:val="22"/>
          <w:szCs w:val="22"/>
        </w:rPr>
        <w:t>Hausarbeit</w:t>
      </w:r>
    </w:p>
    <w:p w14:paraId="777E3D66" w14:textId="5E76CDDF" w:rsidR="0035723A" w:rsidRPr="00562F5A" w:rsidRDefault="0035723A" w:rsidP="0008583C">
      <w:pPr>
        <w:pStyle w:val="berschrift2"/>
        <w:jc w:val="both"/>
        <w:rPr>
          <w:sz w:val="22"/>
          <w:szCs w:val="22"/>
        </w:rPr>
      </w:pPr>
      <w:r w:rsidRPr="00562F5A">
        <w:rPr>
          <w:sz w:val="22"/>
          <w:szCs w:val="22"/>
        </w:rPr>
        <w:t>Ziel</w:t>
      </w:r>
      <w:r w:rsidR="00C74680" w:rsidRPr="00562F5A">
        <w:rPr>
          <w:sz w:val="22"/>
          <w:szCs w:val="22"/>
        </w:rPr>
        <w:t>e</w:t>
      </w:r>
      <w:r w:rsidRPr="00562F5A">
        <w:rPr>
          <w:sz w:val="22"/>
          <w:szCs w:val="22"/>
        </w:rPr>
        <w:t xml:space="preserve"> der Veranstaltung</w:t>
      </w:r>
      <w:r w:rsidR="00C74680" w:rsidRPr="00562F5A">
        <w:rPr>
          <w:sz w:val="22"/>
          <w:szCs w:val="22"/>
        </w:rPr>
        <w:t>en</w:t>
      </w:r>
    </w:p>
    <w:p w14:paraId="252E87E4" w14:textId="0EC4C3C6" w:rsidR="0035723A" w:rsidRPr="00562F5A" w:rsidRDefault="0035723A" w:rsidP="0008583C">
      <w:pPr>
        <w:jc w:val="both"/>
        <w:rPr>
          <w:sz w:val="22"/>
          <w:szCs w:val="22"/>
        </w:rPr>
      </w:pPr>
      <w:r w:rsidRPr="00562F5A">
        <w:rPr>
          <w:sz w:val="22"/>
          <w:szCs w:val="22"/>
        </w:rPr>
        <w:t>Am Ende der Vorlesung</w:t>
      </w:r>
      <w:r w:rsidR="00C74680" w:rsidRPr="00562F5A">
        <w:rPr>
          <w:sz w:val="22"/>
          <w:szCs w:val="22"/>
        </w:rPr>
        <w:t>(en)</w:t>
      </w:r>
    </w:p>
    <w:p w14:paraId="05200302" w14:textId="77777777" w:rsidR="0035723A" w:rsidRPr="00562F5A" w:rsidRDefault="0035723A" w:rsidP="0008583C">
      <w:pPr>
        <w:pStyle w:val="Listenabsatz"/>
        <w:numPr>
          <w:ilvl w:val="0"/>
          <w:numId w:val="1"/>
        </w:numPr>
        <w:jc w:val="both"/>
        <w:rPr>
          <w:sz w:val="22"/>
          <w:szCs w:val="22"/>
        </w:rPr>
      </w:pPr>
      <w:r w:rsidRPr="00562F5A">
        <w:rPr>
          <w:sz w:val="22"/>
          <w:szCs w:val="22"/>
        </w:rPr>
        <w:t>Benennen Sie Meilensteine der Computerspielgeschichte.</w:t>
      </w:r>
    </w:p>
    <w:p w14:paraId="38201AA6" w14:textId="65D04688" w:rsidR="0035723A" w:rsidRPr="00562F5A" w:rsidRDefault="0035723A" w:rsidP="0008583C">
      <w:pPr>
        <w:pStyle w:val="Listenabsatz"/>
        <w:numPr>
          <w:ilvl w:val="0"/>
          <w:numId w:val="1"/>
        </w:numPr>
        <w:jc w:val="both"/>
        <w:rPr>
          <w:sz w:val="22"/>
          <w:szCs w:val="22"/>
        </w:rPr>
      </w:pPr>
      <w:r w:rsidRPr="00562F5A">
        <w:rPr>
          <w:sz w:val="22"/>
          <w:szCs w:val="22"/>
        </w:rPr>
        <w:t xml:space="preserve">Ordnen Sie Spiele </w:t>
      </w:r>
      <w:r w:rsidR="00EE23D4" w:rsidRPr="00562F5A">
        <w:rPr>
          <w:sz w:val="22"/>
          <w:szCs w:val="22"/>
        </w:rPr>
        <w:t>technik-, kultur- und spiel</w:t>
      </w:r>
      <w:r w:rsidRPr="00562F5A">
        <w:rPr>
          <w:sz w:val="22"/>
          <w:szCs w:val="22"/>
        </w:rPr>
        <w:t>historisch ein</w:t>
      </w:r>
      <w:r w:rsidR="001A3B95" w:rsidRPr="00562F5A">
        <w:rPr>
          <w:sz w:val="22"/>
          <w:szCs w:val="22"/>
        </w:rPr>
        <w:t>.</w:t>
      </w:r>
    </w:p>
    <w:p w14:paraId="42AB319D" w14:textId="77777777" w:rsidR="0035723A" w:rsidRPr="00562F5A" w:rsidRDefault="0035723A" w:rsidP="0008583C">
      <w:pPr>
        <w:pStyle w:val="Listenabsatz"/>
        <w:numPr>
          <w:ilvl w:val="0"/>
          <w:numId w:val="1"/>
        </w:numPr>
        <w:jc w:val="both"/>
        <w:rPr>
          <w:sz w:val="22"/>
          <w:szCs w:val="22"/>
        </w:rPr>
      </w:pPr>
      <w:r w:rsidRPr="00562F5A">
        <w:rPr>
          <w:sz w:val="22"/>
          <w:szCs w:val="22"/>
        </w:rPr>
        <w:t>Verstehen/Erklären Sie werkästhetische Begriffe.</w:t>
      </w:r>
    </w:p>
    <w:p w14:paraId="78C98D7E" w14:textId="3C9B2FAC" w:rsidR="0035723A" w:rsidRPr="00562F5A" w:rsidRDefault="0035723A" w:rsidP="0008583C">
      <w:pPr>
        <w:pStyle w:val="Listenabsatz"/>
        <w:numPr>
          <w:ilvl w:val="0"/>
          <w:numId w:val="1"/>
        </w:numPr>
        <w:jc w:val="both"/>
        <w:rPr>
          <w:sz w:val="22"/>
          <w:szCs w:val="22"/>
        </w:rPr>
      </w:pPr>
      <w:r w:rsidRPr="00562F5A">
        <w:rPr>
          <w:sz w:val="22"/>
          <w:szCs w:val="22"/>
        </w:rPr>
        <w:t>Verwenden Sie werkästhetische Begriffe in der Analyse von Medieninhalten.</w:t>
      </w:r>
    </w:p>
    <w:p w14:paraId="2D973BA7" w14:textId="71BD8233" w:rsidR="00C74680" w:rsidRPr="00562F5A" w:rsidRDefault="00C74680" w:rsidP="0008583C">
      <w:pPr>
        <w:pStyle w:val="Listenabsatz"/>
        <w:numPr>
          <w:ilvl w:val="0"/>
          <w:numId w:val="1"/>
        </w:numPr>
        <w:jc w:val="both"/>
        <w:rPr>
          <w:sz w:val="22"/>
          <w:szCs w:val="22"/>
        </w:rPr>
      </w:pPr>
      <w:r w:rsidRPr="00562F5A">
        <w:rPr>
          <w:sz w:val="22"/>
          <w:szCs w:val="22"/>
        </w:rPr>
        <w:t>Benennen Sie die Wechselwirkungen zwischen Genres und Spielen.</w:t>
      </w:r>
    </w:p>
    <w:p w14:paraId="34C88EF3" w14:textId="77777777" w:rsidR="0035723A" w:rsidRPr="00562F5A" w:rsidRDefault="0035723A" w:rsidP="0008583C">
      <w:pPr>
        <w:jc w:val="both"/>
        <w:rPr>
          <w:sz w:val="22"/>
          <w:szCs w:val="22"/>
        </w:rPr>
      </w:pPr>
    </w:p>
    <w:p w14:paraId="4106612C" w14:textId="3BD6ED0D" w:rsidR="0035723A" w:rsidRPr="00562F5A" w:rsidRDefault="0035723A" w:rsidP="0008583C">
      <w:pPr>
        <w:jc w:val="both"/>
        <w:rPr>
          <w:sz w:val="22"/>
          <w:szCs w:val="22"/>
        </w:rPr>
      </w:pPr>
      <w:r w:rsidRPr="00562F5A">
        <w:rPr>
          <w:sz w:val="22"/>
          <w:szCs w:val="22"/>
        </w:rPr>
        <w:t xml:space="preserve">Mit der </w:t>
      </w:r>
      <w:r w:rsidR="00EE23D4" w:rsidRPr="00562F5A">
        <w:rPr>
          <w:sz w:val="22"/>
          <w:szCs w:val="22"/>
        </w:rPr>
        <w:t>Hausarbeit</w:t>
      </w:r>
      <w:r w:rsidRPr="00562F5A">
        <w:rPr>
          <w:sz w:val="22"/>
          <w:szCs w:val="22"/>
        </w:rPr>
        <w:t xml:space="preserve"> wollen wir feststellen, inwieweit diese Ziele von Ihnen erreicht wurden.</w:t>
      </w:r>
      <w:r w:rsidR="00A425D7" w:rsidRPr="00562F5A">
        <w:rPr>
          <w:sz w:val="22"/>
          <w:szCs w:val="22"/>
        </w:rPr>
        <w:t xml:space="preserve"> </w:t>
      </w:r>
    </w:p>
    <w:p w14:paraId="12839659" w14:textId="4ED6904C" w:rsidR="00CA38D0" w:rsidRPr="00562F5A" w:rsidRDefault="00CA38D0" w:rsidP="0008583C">
      <w:pPr>
        <w:pStyle w:val="berschrift2"/>
        <w:jc w:val="both"/>
        <w:rPr>
          <w:sz w:val="22"/>
          <w:szCs w:val="22"/>
        </w:rPr>
      </w:pPr>
      <w:r w:rsidRPr="00562F5A">
        <w:rPr>
          <w:sz w:val="22"/>
          <w:szCs w:val="22"/>
        </w:rPr>
        <w:t>Aufgabe</w:t>
      </w:r>
      <w:r w:rsidR="0084542E" w:rsidRPr="00562F5A">
        <w:rPr>
          <w:sz w:val="22"/>
          <w:szCs w:val="22"/>
        </w:rPr>
        <w:t>n</w:t>
      </w:r>
    </w:p>
    <w:p w14:paraId="3F1CCC4E" w14:textId="494E7722" w:rsidR="0084542E" w:rsidRPr="00562F5A" w:rsidRDefault="0084542E" w:rsidP="0008583C">
      <w:pPr>
        <w:jc w:val="both"/>
        <w:rPr>
          <w:b/>
          <w:i/>
          <w:sz w:val="22"/>
          <w:szCs w:val="22"/>
        </w:rPr>
      </w:pPr>
      <w:r w:rsidRPr="00562F5A">
        <w:rPr>
          <w:b/>
          <w:sz w:val="22"/>
          <w:szCs w:val="22"/>
        </w:rPr>
        <w:t xml:space="preserve">Für die Vorlesung </w:t>
      </w:r>
      <w:r w:rsidRPr="00562F5A">
        <w:rPr>
          <w:b/>
          <w:i/>
          <w:sz w:val="22"/>
          <w:szCs w:val="22"/>
        </w:rPr>
        <w:t>Geschichte und Ästhetik</w:t>
      </w:r>
    </w:p>
    <w:p w14:paraId="5C9938B0" w14:textId="2B6FA09F" w:rsidR="0031045B" w:rsidRPr="00562F5A" w:rsidRDefault="00D84D2E" w:rsidP="0008583C">
      <w:pPr>
        <w:jc w:val="both"/>
        <w:rPr>
          <w:sz w:val="22"/>
          <w:szCs w:val="22"/>
        </w:rPr>
      </w:pPr>
      <w:r w:rsidRPr="00562F5A">
        <w:rPr>
          <w:sz w:val="22"/>
          <w:szCs w:val="22"/>
        </w:rPr>
        <w:t xml:space="preserve">Ordnen Sie </w:t>
      </w:r>
      <w:r w:rsidR="00EE23D4" w:rsidRPr="00562F5A">
        <w:rPr>
          <w:sz w:val="22"/>
          <w:szCs w:val="22"/>
        </w:rPr>
        <w:t xml:space="preserve">ein Spiel Ihrer Wahl </w:t>
      </w:r>
      <w:r w:rsidRPr="00562F5A">
        <w:rPr>
          <w:sz w:val="22"/>
          <w:szCs w:val="22"/>
        </w:rPr>
        <w:t xml:space="preserve">historisch ein und analysieren Sie </w:t>
      </w:r>
      <w:r w:rsidR="00121670" w:rsidRPr="00562F5A">
        <w:rPr>
          <w:sz w:val="22"/>
          <w:szCs w:val="22"/>
        </w:rPr>
        <w:t>das Spiel oder einen</w:t>
      </w:r>
      <w:r w:rsidRPr="00562F5A">
        <w:rPr>
          <w:sz w:val="22"/>
          <w:szCs w:val="22"/>
        </w:rPr>
        <w:t xml:space="preserve"> Spielau</w:t>
      </w:r>
      <w:r w:rsidRPr="00562F5A">
        <w:rPr>
          <w:sz w:val="22"/>
          <w:szCs w:val="22"/>
        </w:rPr>
        <w:t>s</w:t>
      </w:r>
      <w:r w:rsidRPr="00562F5A">
        <w:rPr>
          <w:sz w:val="22"/>
          <w:szCs w:val="22"/>
        </w:rPr>
        <w:t xml:space="preserve">schnitt unter </w:t>
      </w:r>
      <w:r w:rsidR="00EE23D4" w:rsidRPr="00562F5A">
        <w:rPr>
          <w:sz w:val="22"/>
          <w:szCs w:val="22"/>
        </w:rPr>
        <w:t>den</w:t>
      </w:r>
      <w:r w:rsidR="001A3B95" w:rsidRPr="00562F5A">
        <w:rPr>
          <w:sz w:val="22"/>
          <w:szCs w:val="22"/>
        </w:rPr>
        <w:t xml:space="preserve"> </w:t>
      </w:r>
      <w:r w:rsidRPr="00562F5A">
        <w:rPr>
          <w:sz w:val="22"/>
          <w:szCs w:val="22"/>
        </w:rPr>
        <w:t>in der Vorlesung behandelten medienästhetischen Gesichtspunk</w:t>
      </w:r>
      <w:r w:rsidR="00EE23D4" w:rsidRPr="00562F5A">
        <w:rPr>
          <w:sz w:val="22"/>
          <w:szCs w:val="22"/>
        </w:rPr>
        <w:t>ten</w:t>
      </w:r>
      <w:r w:rsidR="0031045B" w:rsidRPr="00562F5A">
        <w:rPr>
          <w:sz w:val="22"/>
          <w:szCs w:val="22"/>
        </w:rPr>
        <w:t>.</w:t>
      </w:r>
    </w:p>
    <w:p w14:paraId="12E0C22C" w14:textId="1068926E" w:rsidR="00D84D2E" w:rsidRPr="00562F5A" w:rsidRDefault="0031045B" w:rsidP="0008583C">
      <w:pPr>
        <w:jc w:val="both"/>
        <w:rPr>
          <w:sz w:val="22"/>
          <w:szCs w:val="22"/>
        </w:rPr>
      </w:pPr>
      <w:r w:rsidRPr="00562F5A">
        <w:rPr>
          <w:sz w:val="22"/>
          <w:szCs w:val="22"/>
        </w:rPr>
        <w:t xml:space="preserve">Umfang: </w:t>
      </w:r>
      <w:r w:rsidR="006725C3" w:rsidRPr="00562F5A">
        <w:rPr>
          <w:sz w:val="22"/>
          <w:szCs w:val="22"/>
        </w:rPr>
        <w:t>mind.</w:t>
      </w:r>
      <w:r w:rsidRPr="00562F5A">
        <w:rPr>
          <w:sz w:val="22"/>
          <w:szCs w:val="22"/>
        </w:rPr>
        <w:t xml:space="preserve"> </w:t>
      </w:r>
      <w:r w:rsidR="005E1191" w:rsidRPr="00562F5A">
        <w:rPr>
          <w:sz w:val="22"/>
          <w:szCs w:val="22"/>
        </w:rPr>
        <w:t>27</w:t>
      </w:r>
      <w:r w:rsidRPr="00562F5A">
        <w:rPr>
          <w:sz w:val="22"/>
          <w:szCs w:val="22"/>
        </w:rPr>
        <w:t>.000 Zeichen (inkl. Leerzeichen), d.h. ca. 15 Seiten.</w:t>
      </w:r>
    </w:p>
    <w:p w14:paraId="4ED50F50" w14:textId="77777777" w:rsidR="0031045B" w:rsidRPr="00562F5A" w:rsidRDefault="0031045B" w:rsidP="0008583C">
      <w:pPr>
        <w:jc w:val="both"/>
        <w:rPr>
          <w:sz w:val="22"/>
          <w:szCs w:val="22"/>
        </w:rPr>
      </w:pPr>
    </w:p>
    <w:p w14:paraId="623D2745" w14:textId="18170CC2" w:rsidR="0084542E" w:rsidRPr="00562F5A" w:rsidRDefault="0084542E" w:rsidP="0008583C">
      <w:pPr>
        <w:jc w:val="both"/>
        <w:rPr>
          <w:b/>
          <w:i/>
          <w:sz w:val="22"/>
          <w:szCs w:val="22"/>
        </w:rPr>
      </w:pPr>
      <w:r w:rsidRPr="00562F5A">
        <w:rPr>
          <w:b/>
          <w:sz w:val="22"/>
          <w:szCs w:val="22"/>
        </w:rPr>
        <w:t xml:space="preserve">Für die Vorlesung </w:t>
      </w:r>
      <w:r w:rsidR="00EE0391" w:rsidRPr="00562F5A">
        <w:rPr>
          <w:b/>
          <w:i/>
          <w:sz w:val="22"/>
          <w:szCs w:val="22"/>
        </w:rPr>
        <w:t>Spielegeschichte</w:t>
      </w:r>
    </w:p>
    <w:p w14:paraId="1190A481" w14:textId="5B83712A" w:rsidR="00EE0391" w:rsidRPr="00562F5A" w:rsidRDefault="00EE0391" w:rsidP="0008583C">
      <w:pPr>
        <w:jc w:val="both"/>
        <w:rPr>
          <w:sz w:val="22"/>
          <w:szCs w:val="22"/>
        </w:rPr>
      </w:pPr>
      <w:r w:rsidRPr="00562F5A">
        <w:rPr>
          <w:sz w:val="22"/>
          <w:szCs w:val="22"/>
        </w:rPr>
        <w:t>Ordnen Sie das Spiel systematisch in seine Genregeschichte ein und benennen Sie die Einflüsse des Genres auf das Spiel sowie die Einflüsse des Spiels auf das Genre.</w:t>
      </w:r>
      <w:r w:rsidR="0031045B" w:rsidRPr="00562F5A">
        <w:rPr>
          <w:sz w:val="22"/>
          <w:szCs w:val="22"/>
        </w:rPr>
        <w:t xml:space="preserve"> </w:t>
      </w:r>
    </w:p>
    <w:p w14:paraId="74238CBE" w14:textId="4ECCC164" w:rsidR="0031045B" w:rsidRPr="00562F5A" w:rsidRDefault="0031045B" w:rsidP="0008583C">
      <w:pPr>
        <w:jc w:val="both"/>
        <w:rPr>
          <w:sz w:val="22"/>
          <w:szCs w:val="22"/>
        </w:rPr>
      </w:pPr>
      <w:r w:rsidRPr="00562F5A">
        <w:rPr>
          <w:sz w:val="22"/>
          <w:szCs w:val="22"/>
        </w:rPr>
        <w:t xml:space="preserve">Umfang: </w:t>
      </w:r>
      <w:r w:rsidR="006725C3" w:rsidRPr="00562F5A">
        <w:rPr>
          <w:sz w:val="22"/>
          <w:szCs w:val="22"/>
        </w:rPr>
        <w:t>mind</w:t>
      </w:r>
      <w:r w:rsidRPr="00562F5A">
        <w:rPr>
          <w:sz w:val="22"/>
          <w:szCs w:val="22"/>
        </w:rPr>
        <w:t xml:space="preserve">. </w:t>
      </w:r>
      <w:r w:rsidR="005E1191" w:rsidRPr="00562F5A">
        <w:rPr>
          <w:sz w:val="22"/>
          <w:szCs w:val="22"/>
        </w:rPr>
        <w:t>9</w:t>
      </w:r>
      <w:r w:rsidRPr="00562F5A">
        <w:rPr>
          <w:sz w:val="22"/>
          <w:szCs w:val="22"/>
        </w:rPr>
        <w:t>.000 Zeichen (inkl. Leerzeichen), d.h. ca. 5 Seiten.</w:t>
      </w:r>
    </w:p>
    <w:p w14:paraId="67421519" w14:textId="77777777" w:rsidR="00D84D2E" w:rsidRPr="00562F5A" w:rsidRDefault="00D84D2E" w:rsidP="0008583C">
      <w:pPr>
        <w:jc w:val="both"/>
        <w:rPr>
          <w:b/>
          <w:sz w:val="22"/>
          <w:szCs w:val="22"/>
        </w:rPr>
      </w:pPr>
    </w:p>
    <w:p w14:paraId="4E1A6FDB" w14:textId="77777777" w:rsidR="00D84D2E" w:rsidRPr="00562F5A" w:rsidRDefault="00D84D2E" w:rsidP="0008583C">
      <w:pPr>
        <w:jc w:val="both"/>
        <w:rPr>
          <w:b/>
          <w:sz w:val="22"/>
          <w:szCs w:val="22"/>
        </w:rPr>
      </w:pPr>
      <w:r w:rsidRPr="00562F5A">
        <w:rPr>
          <w:b/>
          <w:sz w:val="22"/>
          <w:szCs w:val="22"/>
        </w:rPr>
        <w:t>So bereiten Sie sich darauf vor</w:t>
      </w:r>
    </w:p>
    <w:p w14:paraId="11358E19" w14:textId="17E968BD" w:rsidR="00E7469B" w:rsidRPr="00562F5A" w:rsidRDefault="00E7469B" w:rsidP="0008583C">
      <w:pPr>
        <w:pStyle w:val="Listenabsatz"/>
        <w:numPr>
          <w:ilvl w:val="0"/>
          <w:numId w:val="2"/>
        </w:numPr>
        <w:jc w:val="both"/>
        <w:rPr>
          <w:sz w:val="22"/>
          <w:szCs w:val="22"/>
        </w:rPr>
      </w:pPr>
      <w:r w:rsidRPr="00562F5A">
        <w:rPr>
          <w:sz w:val="22"/>
          <w:szCs w:val="22"/>
        </w:rPr>
        <w:t>Besuchen Sie die Vorlesung</w:t>
      </w:r>
      <w:r w:rsidR="00D278D0" w:rsidRPr="00562F5A">
        <w:rPr>
          <w:sz w:val="22"/>
          <w:szCs w:val="22"/>
        </w:rPr>
        <w:t>(en)</w:t>
      </w:r>
      <w:r w:rsidRPr="00562F5A">
        <w:rPr>
          <w:sz w:val="22"/>
          <w:szCs w:val="22"/>
        </w:rPr>
        <w:t>.</w:t>
      </w:r>
    </w:p>
    <w:p w14:paraId="4E991D8A" w14:textId="77777777" w:rsidR="00E7469B" w:rsidRPr="00562F5A" w:rsidRDefault="00E7469B" w:rsidP="0008583C">
      <w:pPr>
        <w:pStyle w:val="Listenabsatz"/>
        <w:numPr>
          <w:ilvl w:val="0"/>
          <w:numId w:val="2"/>
        </w:numPr>
        <w:jc w:val="both"/>
        <w:rPr>
          <w:sz w:val="22"/>
          <w:szCs w:val="22"/>
        </w:rPr>
      </w:pPr>
      <w:r w:rsidRPr="00562F5A">
        <w:rPr>
          <w:sz w:val="22"/>
          <w:szCs w:val="22"/>
        </w:rPr>
        <w:t>Spielen Sie sich mit einem analytischen Blick durch die Spielgeschichte.</w:t>
      </w:r>
    </w:p>
    <w:p w14:paraId="630F0368" w14:textId="77777777" w:rsidR="00E7469B" w:rsidRPr="00562F5A" w:rsidRDefault="00E7469B" w:rsidP="0008583C">
      <w:pPr>
        <w:pStyle w:val="Listenabsatz"/>
        <w:numPr>
          <w:ilvl w:val="0"/>
          <w:numId w:val="2"/>
        </w:numPr>
        <w:jc w:val="both"/>
        <w:rPr>
          <w:sz w:val="22"/>
          <w:szCs w:val="22"/>
        </w:rPr>
      </w:pPr>
      <w:r w:rsidRPr="00562F5A">
        <w:rPr>
          <w:sz w:val="22"/>
          <w:szCs w:val="22"/>
        </w:rPr>
        <w:t>Recherchieren Sie die spielhistorischen Kontexte.</w:t>
      </w:r>
    </w:p>
    <w:p w14:paraId="5202A989" w14:textId="77777777" w:rsidR="00E7469B" w:rsidRPr="00562F5A" w:rsidRDefault="00E7469B" w:rsidP="0008583C">
      <w:pPr>
        <w:pStyle w:val="Listenabsatz"/>
        <w:numPr>
          <w:ilvl w:val="0"/>
          <w:numId w:val="2"/>
        </w:numPr>
        <w:jc w:val="both"/>
        <w:rPr>
          <w:sz w:val="22"/>
          <w:szCs w:val="22"/>
        </w:rPr>
      </w:pPr>
      <w:r w:rsidRPr="00562F5A">
        <w:rPr>
          <w:sz w:val="22"/>
          <w:szCs w:val="22"/>
        </w:rPr>
        <w:t>Üben Sie die Anwendung der spielästhetischen Merkmale.</w:t>
      </w:r>
    </w:p>
    <w:p w14:paraId="26362FF7" w14:textId="6411DD1E" w:rsidR="00CA38D0" w:rsidRPr="00562F5A" w:rsidRDefault="00E7469B" w:rsidP="0008583C">
      <w:pPr>
        <w:pStyle w:val="Listenabsatz"/>
        <w:numPr>
          <w:ilvl w:val="0"/>
          <w:numId w:val="2"/>
        </w:numPr>
        <w:jc w:val="both"/>
        <w:rPr>
          <w:sz w:val="22"/>
          <w:szCs w:val="22"/>
        </w:rPr>
      </w:pPr>
      <w:r w:rsidRPr="00562F5A">
        <w:rPr>
          <w:sz w:val="22"/>
          <w:szCs w:val="22"/>
        </w:rPr>
        <w:t>Lassen Sie sich von guten Spielekritikern inspirieren wie Chris Franklin (</w:t>
      </w:r>
      <w:proofErr w:type="spellStart"/>
      <w:r w:rsidRPr="00562F5A">
        <w:rPr>
          <w:sz w:val="22"/>
          <w:szCs w:val="22"/>
        </w:rPr>
        <w:t>errant</w:t>
      </w:r>
      <w:proofErr w:type="spellEnd"/>
      <w:r w:rsidRPr="00562F5A">
        <w:rPr>
          <w:sz w:val="22"/>
          <w:szCs w:val="22"/>
        </w:rPr>
        <w:t xml:space="preserve"> </w:t>
      </w:r>
      <w:proofErr w:type="spellStart"/>
      <w:r w:rsidRPr="00562F5A">
        <w:rPr>
          <w:sz w:val="22"/>
          <w:szCs w:val="22"/>
        </w:rPr>
        <w:t>signals</w:t>
      </w:r>
      <w:proofErr w:type="spellEnd"/>
      <w:r w:rsidRPr="00562F5A">
        <w:rPr>
          <w:sz w:val="22"/>
          <w:szCs w:val="22"/>
        </w:rPr>
        <w:t xml:space="preserve">), Stephen </w:t>
      </w:r>
      <w:proofErr w:type="spellStart"/>
      <w:r w:rsidRPr="00562F5A">
        <w:rPr>
          <w:sz w:val="22"/>
          <w:szCs w:val="22"/>
        </w:rPr>
        <w:t>Bray</w:t>
      </w:r>
      <w:proofErr w:type="spellEnd"/>
      <w:r w:rsidRPr="00562F5A">
        <w:rPr>
          <w:sz w:val="22"/>
          <w:szCs w:val="22"/>
        </w:rPr>
        <w:t xml:space="preserve"> (</w:t>
      </w:r>
      <w:proofErr w:type="spellStart"/>
      <w:r w:rsidRPr="00562F5A">
        <w:rPr>
          <w:sz w:val="22"/>
          <w:szCs w:val="22"/>
        </w:rPr>
        <w:t>antisocialfatman</w:t>
      </w:r>
      <w:proofErr w:type="spellEnd"/>
      <w:r w:rsidRPr="00562F5A">
        <w:rPr>
          <w:sz w:val="22"/>
          <w:szCs w:val="22"/>
        </w:rPr>
        <w:t xml:space="preserve">), Matthew </w:t>
      </w:r>
      <w:proofErr w:type="spellStart"/>
      <w:r w:rsidRPr="00562F5A">
        <w:rPr>
          <w:sz w:val="22"/>
          <w:szCs w:val="22"/>
        </w:rPr>
        <w:t>Matosis</w:t>
      </w:r>
      <w:proofErr w:type="spellEnd"/>
      <w:r w:rsidRPr="00562F5A">
        <w:rPr>
          <w:sz w:val="22"/>
          <w:szCs w:val="22"/>
        </w:rPr>
        <w:t xml:space="preserve">, George </w:t>
      </w:r>
      <w:proofErr w:type="spellStart"/>
      <w:r w:rsidRPr="00562F5A">
        <w:rPr>
          <w:sz w:val="22"/>
          <w:szCs w:val="22"/>
        </w:rPr>
        <w:t>Weidman</w:t>
      </w:r>
      <w:proofErr w:type="spellEnd"/>
      <w:r w:rsidRPr="00562F5A">
        <w:rPr>
          <w:sz w:val="22"/>
          <w:szCs w:val="22"/>
        </w:rPr>
        <w:t xml:space="preserve"> (Super </w:t>
      </w:r>
      <w:proofErr w:type="spellStart"/>
      <w:r w:rsidRPr="00562F5A">
        <w:rPr>
          <w:sz w:val="22"/>
          <w:szCs w:val="22"/>
        </w:rPr>
        <w:t>Bunnyhop</w:t>
      </w:r>
      <w:proofErr w:type="spellEnd"/>
      <w:r w:rsidRPr="00562F5A">
        <w:rPr>
          <w:sz w:val="22"/>
          <w:szCs w:val="22"/>
        </w:rPr>
        <w:t>), James Rolfe (</w:t>
      </w:r>
      <w:proofErr w:type="spellStart"/>
      <w:r w:rsidRPr="00562F5A">
        <w:rPr>
          <w:sz w:val="22"/>
          <w:szCs w:val="22"/>
        </w:rPr>
        <w:t>Angry</w:t>
      </w:r>
      <w:proofErr w:type="spellEnd"/>
      <w:r w:rsidRPr="00562F5A">
        <w:rPr>
          <w:sz w:val="22"/>
          <w:szCs w:val="22"/>
        </w:rPr>
        <w:t xml:space="preserve"> Video Game </w:t>
      </w:r>
      <w:proofErr w:type="spellStart"/>
      <w:r w:rsidRPr="00562F5A">
        <w:rPr>
          <w:sz w:val="22"/>
          <w:szCs w:val="22"/>
        </w:rPr>
        <w:t>Nerd</w:t>
      </w:r>
      <w:proofErr w:type="spellEnd"/>
      <w:r w:rsidRPr="00562F5A">
        <w:rPr>
          <w:sz w:val="22"/>
          <w:szCs w:val="22"/>
        </w:rPr>
        <w:t xml:space="preserve">), Ben </w:t>
      </w:r>
      <w:proofErr w:type="spellStart"/>
      <w:r w:rsidRPr="00562F5A">
        <w:rPr>
          <w:sz w:val="22"/>
          <w:szCs w:val="22"/>
        </w:rPr>
        <w:t>Croshaw</w:t>
      </w:r>
      <w:proofErr w:type="spellEnd"/>
      <w:r w:rsidRPr="00562F5A">
        <w:rPr>
          <w:sz w:val="22"/>
          <w:szCs w:val="22"/>
        </w:rPr>
        <w:t xml:space="preserve"> (Zero </w:t>
      </w:r>
      <w:proofErr w:type="spellStart"/>
      <w:r w:rsidRPr="00562F5A">
        <w:rPr>
          <w:sz w:val="22"/>
          <w:szCs w:val="22"/>
        </w:rPr>
        <w:t>Punctuation</w:t>
      </w:r>
      <w:proofErr w:type="spellEnd"/>
      <w:r w:rsidRPr="00562F5A">
        <w:rPr>
          <w:sz w:val="22"/>
          <w:szCs w:val="22"/>
        </w:rPr>
        <w:t xml:space="preserve">), Bobby </w:t>
      </w:r>
      <w:proofErr w:type="spellStart"/>
      <w:r w:rsidRPr="00562F5A">
        <w:rPr>
          <w:sz w:val="22"/>
          <w:szCs w:val="22"/>
        </w:rPr>
        <w:t>the</w:t>
      </w:r>
      <w:proofErr w:type="spellEnd"/>
      <w:r w:rsidRPr="00562F5A">
        <w:rPr>
          <w:sz w:val="22"/>
          <w:szCs w:val="22"/>
        </w:rPr>
        <w:t xml:space="preserve"> </w:t>
      </w:r>
      <w:proofErr w:type="spellStart"/>
      <w:r w:rsidRPr="00562F5A">
        <w:rPr>
          <w:sz w:val="22"/>
          <w:szCs w:val="22"/>
        </w:rPr>
        <w:t>To</w:t>
      </w:r>
      <w:r w:rsidRPr="00562F5A">
        <w:rPr>
          <w:sz w:val="22"/>
          <w:szCs w:val="22"/>
        </w:rPr>
        <w:t>n</w:t>
      </w:r>
      <w:r w:rsidRPr="00562F5A">
        <w:rPr>
          <w:sz w:val="22"/>
          <w:szCs w:val="22"/>
        </w:rPr>
        <w:t>ge</w:t>
      </w:r>
      <w:proofErr w:type="spellEnd"/>
      <w:r w:rsidRPr="00562F5A">
        <w:rPr>
          <w:sz w:val="22"/>
          <w:szCs w:val="22"/>
        </w:rPr>
        <w:t xml:space="preserve"> (Mr. </w:t>
      </w:r>
      <w:proofErr w:type="spellStart"/>
      <w:r w:rsidRPr="00562F5A">
        <w:rPr>
          <w:sz w:val="22"/>
          <w:szCs w:val="22"/>
        </w:rPr>
        <w:t>BTongue</w:t>
      </w:r>
      <w:proofErr w:type="spellEnd"/>
      <w:r w:rsidRPr="00562F5A">
        <w:rPr>
          <w:sz w:val="22"/>
          <w:szCs w:val="22"/>
        </w:rPr>
        <w:t>), Clint Basinger (</w:t>
      </w:r>
      <w:proofErr w:type="spellStart"/>
      <w:r w:rsidRPr="00562F5A">
        <w:rPr>
          <w:sz w:val="22"/>
          <w:szCs w:val="22"/>
        </w:rPr>
        <w:t>Lazy</w:t>
      </w:r>
      <w:proofErr w:type="spellEnd"/>
      <w:r w:rsidRPr="00562F5A">
        <w:rPr>
          <w:sz w:val="22"/>
          <w:szCs w:val="22"/>
        </w:rPr>
        <w:t xml:space="preserve"> Game Reviews).</w:t>
      </w:r>
    </w:p>
    <w:p w14:paraId="610770B7" w14:textId="77777777" w:rsidR="00845CF3" w:rsidRPr="00562F5A" w:rsidRDefault="00845CF3" w:rsidP="0008583C">
      <w:pPr>
        <w:jc w:val="both"/>
        <w:rPr>
          <w:sz w:val="22"/>
          <w:szCs w:val="22"/>
        </w:rPr>
      </w:pPr>
    </w:p>
    <w:p w14:paraId="1BDE5F75" w14:textId="7CBD381C" w:rsidR="00845CF3" w:rsidRPr="00562F5A" w:rsidRDefault="00F41F83" w:rsidP="0008583C">
      <w:pPr>
        <w:jc w:val="both"/>
        <w:rPr>
          <w:sz w:val="22"/>
          <w:szCs w:val="22"/>
        </w:rPr>
      </w:pPr>
      <w:r>
        <w:rPr>
          <w:sz w:val="22"/>
          <w:szCs w:val="22"/>
        </w:rPr>
        <w:t xml:space="preserve">In der </w:t>
      </w:r>
      <w:r w:rsidR="00426D98" w:rsidRPr="008B548F">
        <w:rPr>
          <w:b/>
          <w:sz w:val="22"/>
          <w:szCs w:val="22"/>
        </w:rPr>
        <w:t>Hausarbeit</w:t>
      </w:r>
      <w:r w:rsidR="00845CF3" w:rsidRPr="00562F5A">
        <w:rPr>
          <w:sz w:val="22"/>
          <w:szCs w:val="22"/>
        </w:rPr>
        <w:t xml:space="preserve"> </w:t>
      </w:r>
      <w:r>
        <w:rPr>
          <w:sz w:val="22"/>
          <w:szCs w:val="22"/>
        </w:rPr>
        <w:t xml:space="preserve">begründen Sie eine zentrale These, wobei Sie in </w:t>
      </w:r>
      <w:r w:rsidR="00316DF9" w:rsidRPr="00562F5A">
        <w:rPr>
          <w:sz w:val="22"/>
          <w:szCs w:val="22"/>
        </w:rPr>
        <w:t xml:space="preserve">drei </w:t>
      </w:r>
      <w:r w:rsidR="00426D98" w:rsidRPr="00562F5A">
        <w:rPr>
          <w:sz w:val="22"/>
          <w:szCs w:val="22"/>
        </w:rPr>
        <w:t>Abschnitten</w:t>
      </w:r>
      <w:r>
        <w:rPr>
          <w:sz w:val="22"/>
          <w:szCs w:val="22"/>
        </w:rPr>
        <w:t xml:space="preserve"> vorgehen</w:t>
      </w:r>
      <w:r w:rsidR="000F5D5F" w:rsidRPr="00562F5A">
        <w:rPr>
          <w:sz w:val="22"/>
          <w:szCs w:val="22"/>
        </w:rPr>
        <w:t>:</w:t>
      </w:r>
      <w:r w:rsidR="00845CF3" w:rsidRPr="00562F5A">
        <w:rPr>
          <w:sz w:val="22"/>
          <w:szCs w:val="22"/>
        </w:rPr>
        <w:t xml:space="preserve"> </w:t>
      </w:r>
      <w:r w:rsidR="00D278D0" w:rsidRPr="00562F5A">
        <w:rPr>
          <w:sz w:val="22"/>
          <w:szCs w:val="22"/>
        </w:rPr>
        <w:t>historische</w:t>
      </w:r>
      <w:r w:rsidR="00845CF3" w:rsidRPr="00562F5A">
        <w:rPr>
          <w:sz w:val="22"/>
          <w:szCs w:val="22"/>
        </w:rPr>
        <w:t xml:space="preserve"> </w:t>
      </w:r>
      <w:r w:rsidR="00560E6D">
        <w:rPr>
          <w:sz w:val="22"/>
          <w:szCs w:val="22"/>
        </w:rPr>
        <w:t xml:space="preserve">und </w:t>
      </w:r>
      <w:r w:rsidR="00555938" w:rsidRPr="00562F5A">
        <w:rPr>
          <w:sz w:val="22"/>
          <w:szCs w:val="22"/>
        </w:rPr>
        <w:t xml:space="preserve">systematische </w:t>
      </w:r>
      <w:r w:rsidR="00845CF3" w:rsidRPr="00562F5A">
        <w:rPr>
          <w:sz w:val="22"/>
          <w:szCs w:val="22"/>
        </w:rPr>
        <w:t>Einordnung</w:t>
      </w:r>
      <w:r w:rsidR="00555938" w:rsidRPr="00562F5A">
        <w:rPr>
          <w:sz w:val="22"/>
          <w:szCs w:val="22"/>
        </w:rPr>
        <w:t xml:space="preserve"> sowie</w:t>
      </w:r>
      <w:r w:rsidR="00845CF3" w:rsidRPr="00562F5A">
        <w:rPr>
          <w:sz w:val="22"/>
          <w:szCs w:val="22"/>
        </w:rPr>
        <w:t xml:space="preserve"> </w:t>
      </w:r>
      <w:r w:rsidR="00560E6D">
        <w:rPr>
          <w:sz w:val="22"/>
          <w:szCs w:val="22"/>
        </w:rPr>
        <w:t xml:space="preserve">eine </w:t>
      </w:r>
      <w:r w:rsidR="00D278D0" w:rsidRPr="00562F5A">
        <w:rPr>
          <w:sz w:val="22"/>
          <w:szCs w:val="22"/>
        </w:rPr>
        <w:t>medienästhetische</w:t>
      </w:r>
      <w:r w:rsidR="00555938" w:rsidRPr="00562F5A">
        <w:rPr>
          <w:sz w:val="22"/>
          <w:szCs w:val="22"/>
        </w:rPr>
        <w:t xml:space="preserve"> Analyse</w:t>
      </w:r>
      <w:r w:rsidR="00560E6D">
        <w:rPr>
          <w:sz w:val="22"/>
          <w:szCs w:val="22"/>
        </w:rPr>
        <w:t>.</w:t>
      </w:r>
    </w:p>
    <w:p w14:paraId="356BABEA" w14:textId="744F728A" w:rsidR="00D510FF" w:rsidRPr="00562F5A" w:rsidRDefault="00B2239C" w:rsidP="0008583C">
      <w:pPr>
        <w:jc w:val="both"/>
        <w:rPr>
          <w:sz w:val="22"/>
          <w:szCs w:val="22"/>
        </w:rPr>
      </w:pPr>
      <w:r w:rsidRPr="00562F5A">
        <w:rPr>
          <w:sz w:val="22"/>
          <w:szCs w:val="22"/>
        </w:rPr>
        <w:br/>
      </w:r>
      <w:r w:rsidR="00F41F83">
        <w:rPr>
          <w:sz w:val="22"/>
          <w:szCs w:val="22"/>
        </w:rPr>
        <w:t>Die</w:t>
      </w:r>
      <w:r w:rsidRPr="00562F5A">
        <w:rPr>
          <w:sz w:val="22"/>
          <w:szCs w:val="22"/>
        </w:rPr>
        <w:t xml:space="preserve"> grundlegende </w:t>
      </w:r>
      <w:r w:rsidR="00F41F83">
        <w:rPr>
          <w:sz w:val="22"/>
          <w:szCs w:val="22"/>
        </w:rPr>
        <w:t>Gliederung</w:t>
      </w:r>
      <w:r w:rsidRPr="00562F5A">
        <w:rPr>
          <w:sz w:val="22"/>
          <w:szCs w:val="22"/>
        </w:rPr>
        <w:t xml:space="preserve"> wurde in der ersten Vorlesung angesprochen, </w:t>
      </w:r>
      <w:r w:rsidR="00F41F83">
        <w:rPr>
          <w:sz w:val="22"/>
          <w:szCs w:val="22"/>
        </w:rPr>
        <w:t>sie</w:t>
      </w:r>
      <w:r w:rsidRPr="00562F5A">
        <w:rPr>
          <w:sz w:val="22"/>
          <w:szCs w:val="22"/>
        </w:rPr>
        <w:t xml:space="preserve"> wird an dieser Stelle weiter präzisiert:</w:t>
      </w:r>
    </w:p>
    <w:p w14:paraId="0D3E5A56" w14:textId="77777777" w:rsidR="00B2239C" w:rsidRPr="007012B7" w:rsidRDefault="00B2239C" w:rsidP="0008583C">
      <w:pPr>
        <w:jc w:val="both"/>
        <w:rPr>
          <w:b/>
          <w:sz w:val="22"/>
          <w:szCs w:val="22"/>
        </w:rPr>
      </w:pPr>
    </w:p>
    <w:p w14:paraId="5BDDEDDF" w14:textId="462ED17F" w:rsidR="007012B7" w:rsidRPr="007012B7" w:rsidRDefault="00B2239C" w:rsidP="007012B7">
      <w:pPr>
        <w:pStyle w:val="Listenabsatz"/>
        <w:numPr>
          <w:ilvl w:val="0"/>
          <w:numId w:val="3"/>
        </w:numPr>
        <w:jc w:val="both"/>
        <w:rPr>
          <w:b/>
          <w:sz w:val="22"/>
          <w:szCs w:val="22"/>
        </w:rPr>
      </w:pPr>
      <w:r w:rsidRPr="008B548F">
        <w:rPr>
          <w:b/>
          <w:sz w:val="22"/>
          <w:szCs w:val="22"/>
        </w:rPr>
        <w:t>Spielen Sie das Spiel</w:t>
      </w:r>
      <w:r w:rsidRPr="00562F5A">
        <w:rPr>
          <w:sz w:val="22"/>
          <w:szCs w:val="22"/>
        </w:rPr>
        <w:t>. Ni</w:t>
      </w:r>
      <w:r w:rsidR="00500D76">
        <w:rPr>
          <w:sz w:val="22"/>
          <w:szCs w:val="22"/>
        </w:rPr>
        <w:t>cht notwendig das gesamte Spiel</w:t>
      </w:r>
      <w:r w:rsidRPr="00562F5A">
        <w:rPr>
          <w:sz w:val="22"/>
          <w:szCs w:val="22"/>
        </w:rPr>
        <w:t xml:space="preserve"> aber zumindest den Ausschnitt, den Sie analysieren wollen</w:t>
      </w:r>
      <w:r w:rsidR="00581940">
        <w:rPr>
          <w:sz w:val="22"/>
          <w:szCs w:val="22"/>
        </w:rPr>
        <w:t>. Kleinere Ausschnitte lassen sich besser analysieren als ein ga</w:t>
      </w:r>
      <w:r w:rsidR="00581940">
        <w:rPr>
          <w:sz w:val="22"/>
          <w:szCs w:val="22"/>
        </w:rPr>
        <w:t>n</w:t>
      </w:r>
      <w:r w:rsidR="00581940">
        <w:rPr>
          <w:sz w:val="22"/>
          <w:szCs w:val="22"/>
        </w:rPr>
        <w:t>zes Spiel.</w:t>
      </w:r>
    </w:p>
    <w:p w14:paraId="04A9A2AA" w14:textId="66CB904B" w:rsidR="00B2239C" w:rsidRPr="00F41F83" w:rsidRDefault="00B2239C" w:rsidP="007012B7">
      <w:pPr>
        <w:pStyle w:val="Listenabsatz"/>
        <w:numPr>
          <w:ilvl w:val="0"/>
          <w:numId w:val="3"/>
        </w:numPr>
        <w:jc w:val="both"/>
        <w:rPr>
          <w:b/>
          <w:sz w:val="22"/>
          <w:szCs w:val="22"/>
        </w:rPr>
      </w:pPr>
      <w:r w:rsidRPr="007012B7">
        <w:rPr>
          <w:b/>
          <w:sz w:val="22"/>
          <w:szCs w:val="22"/>
        </w:rPr>
        <w:t>Einleitung:</w:t>
      </w:r>
      <w:r w:rsidRPr="007012B7">
        <w:rPr>
          <w:sz w:val="22"/>
          <w:szCs w:val="22"/>
        </w:rPr>
        <w:t xml:space="preserve"> Fassen Sie den </w:t>
      </w:r>
      <w:r w:rsidR="004062AD">
        <w:rPr>
          <w:sz w:val="22"/>
          <w:szCs w:val="22"/>
        </w:rPr>
        <w:t>Kontext</w:t>
      </w:r>
      <w:r w:rsidRPr="007012B7">
        <w:rPr>
          <w:sz w:val="22"/>
          <w:szCs w:val="22"/>
        </w:rPr>
        <w:t xml:space="preserve"> des Spiels zusammen. Das ist noch nicht die </w:t>
      </w:r>
      <w:r w:rsidR="004062AD">
        <w:rPr>
          <w:sz w:val="22"/>
          <w:szCs w:val="22"/>
        </w:rPr>
        <w:t>A</w:t>
      </w:r>
      <w:r w:rsidRPr="007012B7">
        <w:rPr>
          <w:sz w:val="22"/>
          <w:szCs w:val="22"/>
        </w:rPr>
        <w:t>nalyse, sondern eine kurze Übersicht über</w:t>
      </w:r>
      <w:r w:rsidR="004062AD">
        <w:rPr>
          <w:sz w:val="22"/>
          <w:szCs w:val="22"/>
        </w:rPr>
        <w:t xml:space="preserve"> die</w:t>
      </w:r>
      <w:r w:rsidRPr="007012B7">
        <w:rPr>
          <w:sz w:val="22"/>
          <w:szCs w:val="22"/>
        </w:rPr>
        <w:t xml:space="preserve"> Veröffentlichungsgeschichte und </w:t>
      </w:r>
      <w:r w:rsidR="004062AD">
        <w:rPr>
          <w:sz w:val="22"/>
          <w:szCs w:val="22"/>
        </w:rPr>
        <w:t>das gewählte</w:t>
      </w:r>
      <w:r w:rsidRPr="007012B7">
        <w:rPr>
          <w:sz w:val="22"/>
          <w:szCs w:val="22"/>
        </w:rPr>
        <w:t xml:space="preserve"> Anal</w:t>
      </w:r>
      <w:r w:rsidRPr="007012B7">
        <w:rPr>
          <w:sz w:val="22"/>
          <w:szCs w:val="22"/>
        </w:rPr>
        <w:t>y</w:t>
      </w:r>
      <w:r w:rsidRPr="007012B7">
        <w:rPr>
          <w:sz w:val="22"/>
          <w:szCs w:val="22"/>
        </w:rPr>
        <w:t>se</w:t>
      </w:r>
      <w:r w:rsidR="004062AD">
        <w:rPr>
          <w:sz w:val="22"/>
          <w:szCs w:val="22"/>
        </w:rPr>
        <w:t>exemplar</w:t>
      </w:r>
      <w:r w:rsidRPr="007012B7">
        <w:rPr>
          <w:sz w:val="22"/>
          <w:szCs w:val="22"/>
        </w:rPr>
        <w:t xml:space="preserve">. </w:t>
      </w:r>
      <w:r w:rsidR="00555938" w:rsidRPr="007012B7">
        <w:rPr>
          <w:sz w:val="22"/>
          <w:szCs w:val="22"/>
        </w:rPr>
        <w:t>Die Einleitung</w:t>
      </w:r>
      <w:r w:rsidRPr="007012B7">
        <w:rPr>
          <w:sz w:val="22"/>
          <w:szCs w:val="22"/>
        </w:rPr>
        <w:t xml:space="preserve"> ist der Ort für produktionsästhetische Anmerkungen.</w:t>
      </w:r>
    </w:p>
    <w:p w14:paraId="7C8DFBF9" w14:textId="06855573" w:rsidR="00F41F83" w:rsidRPr="00F41F83" w:rsidRDefault="00F41F83" w:rsidP="00F41F83">
      <w:pPr>
        <w:pStyle w:val="Listenabsatz"/>
        <w:numPr>
          <w:ilvl w:val="0"/>
          <w:numId w:val="3"/>
        </w:numPr>
        <w:jc w:val="both"/>
        <w:rPr>
          <w:b/>
          <w:sz w:val="22"/>
          <w:szCs w:val="22"/>
        </w:rPr>
      </w:pPr>
      <w:r w:rsidRPr="007012B7">
        <w:rPr>
          <w:b/>
          <w:sz w:val="22"/>
          <w:szCs w:val="22"/>
        </w:rPr>
        <w:t>These:</w:t>
      </w:r>
      <w:r w:rsidRPr="007012B7">
        <w:rPr>
          <w:sz w:val="22"/>
          <w:szCs w:val="22"/>
        </w:rPr>
        <w:t xml:space="preserve"> Formulieren Sie </w:t>
      </w:r>
      <w:r w:rsidR="00E9604C">
        <w:rPr>
          <w:sz w:val="22"/>
          <w:szCs w:val="22"/>
        </w:rPr>
        <w:t>Ihre</w:t>
      </w:r>
      <w:r w:rsidRPr="007012B7">
        <w:rPr>
          <w:sz w:val="22"/>
          <w:szCs w:val="22"/>
        </w:rPr>
        <w:t xml:space="preserve"> zentrale These. Was zeichnet das Spiel aus?, was ist beme</w:t>
      </w:r>
      <w:r w:rsidRPr="007012B7">
        <w:rPr>
          <w:sz w:val="22"/>
          <w:szCs w:val="22"/>
        </w:rPr>
        <w:t>r</w:t>
      </w:r>
      <w:r w:rsidRPr="007012B7">
        <w:rPr>
          <w:sz w:val="22"/>
          <w:szCs w:val="22"/>
        </w:rPr>
        <w:t>kenswert?, stellt es etwas in besonderer Weise dar?, wie ist der Zusammenhang der narrat</w:t>
      </w:r>
      <w:r w:rsidRPr="007012B7">
        <w:rPr>
          <w:sz w:val="22"/>
          <w:szCs w:val="22"/>
        </w:rPr>
        <w:t>i</w:t>
      </w:r>
      <w:r w:rsidRPr="007012B7">
        <w:rPr>
          <w:sz w:val="22"/>
          <w:szCs w:val="22"/>
        </w:rPr>
        <w:t xml:space="preserve">ven und der </w:t>
      </w:r>
      <w:proofErr w:type="spellStart"/>
      <w:r w:rsidRPr="007012B7">
        <w:rPr>
          <w:sz w:val="22"/>
          <w:szCs w:val="22"/>
        </w:rPr>
        <w:t>ludischen</w:t>
      </w:r>
      <w:proofErr w:type="spellEnd"/>
      <w:r w:rsidRPr="007012B7">
        <w:rPr>
          <w:sz w:val="22"/>
          <w:szCs w:val="22"/>
        </w:rPr>
        <w:t xml:space="preserve"> Elemente? Wie ist die Wirkung auf den Spieler? etc. Die These sollte die Analyse leiten und nicht einfach am Anfang und am Ende erwähnt werden. </w:t>
      </w:r>
      <w:r w:rsidR="00E9604C">
        <w:rPr>
          <w:sz w:val="22"/>
          <w:szCs w:val="22"/>
        </w:rPr>
        <w:t>Sie</w:t>
      </w:r>
      <w:r w:rsidRPr="007012B7">
        <w:rPr>
          <w:sz w:val="22"/>
          <w:szCs w:val="22"/>
        </w:rPr>
        <w:t xml:space="preserve"> muss nicht sonderlich originell sein, die Aussage „</w:t>
      </w:r>
      <w:proofErr w:type="spellStart"/>
      <w:r w:rsidRPr="007012B7">
        <w:rPr>
          <w:i/>
          <w:sz w:val="22"/>
          <w:szCs w:val="22"/>
        </w:rPr>
        <w:t>xy</w:t>
      </w:r>
      <w:proofErr w:type="spellEnd"/>
      <w:r w:rsidRPr="007012B7">
        <w:rPr>
          <w:sz w:val="22"/>
          <w:szCs w:val="22"/>
        </w:rPr>
        <w:t xml:space="preserve"> ist ein Meilenstein der Spielgeschichte“ oder „</w:t>
      </w:r>
      <w:proofErr w:type="spellStart"/>
      <w:r w:rsidRPr="007012B7">
        <w:rPr>
          <w:i/>
          <w:sz w:val="22"/>
          <w:szCs w:val="22"/>
        </w:rPr>
        <w:t>xy</w:t>
      </w:r>
      <w:proofErr w:type="spellEnd"/>
      <w:r w:rsidRPr="007012B7">
        <w:rPr>
          <w:sz w:val="22"/>
          <w:szCs w:val="22"/>
        </w:rPr>
        <w:t xml:space="preserve"> ist ein gutes Spiel“ ist jedoch zu allgemein und sollte präziser gefasst werden: </w:t>
      </w:r>
      <w:r w:rsidRPr="007012B7">
        <w:rPr>
          <w:i/>
          <w:sz w:val="22"/>
          <w:szCs w:val="22"/>
        </w:rPr>
        <w:t>warum</w:t>
      </w:r>
      <w:r w:rsidRPr="007012B7">
        <w:rPr>
          <w:sz w:val="22"/>
          <w:szCs w:val="22"/>
        </w:rPr>
        <w:t xml:space="preserve"> ist es ein Meilenstein, </w:t>
      </w:r>
      <w:r w:rsidRPr="007012B7">
        <w:rPr>
          <w:i/>
          <w:sz w:val="22"/>
          <w:szCs w:val="22"/>
        </w:rPr>
        <w:t xml:space="preserve">was </w:t>
      </w:r>
      <w:r w:rsidRPr="007012B7">
        <w:rPr>
          <w:sz w:val="22"/>
          <w:szCs w:val="22"/>
        </w:rPr>
        <w:t>macht es zu einem guten Spiel?</w:t>
      </w:r>
    </w:p>
    <w:p w14:paraId="41CEAA08" w14:textId="04B00959" w:rsidR="007012B7" w:rsidRPr="007012B7" w:rsidRDefault="00555938" w:rsidP="007012B7">
      <w:pPr>
        <w:pStyle w:val="Listenabsatz"/>
        <w:numPr>
          <w:ilvl w:val="0"/>
          <w:numId w:val="3"/>
        </w:numPr>
        <w:jc w:val="both"/>
        <w:rPr>
          <w:b/>
          <w:sz w:val="22"/>
          <w:szCs w:val="22"/>
        </w:rPr>
      </w:pPr>
      <w:r w:rsidRPr="00562F5A">
        <w:rPr>
          <w:b/>
          <w:sz w:val="22"/>
          <w:szCs w:val="22"/>
        </w:rPr>
        <w:t>Historische Einordnung:</w:t>
      </w:r>
      <w:r w:rsidRPr="00562F5A">
        <w:rPr>
          <w:sz w:val="22"/>
          <w:szCs w:val="22"/>
        </w:rPr>
        <w:t xml:space="preserve"> Würdigen Sie das Spiel in seinem technik-, kultur- und spielg</w:t>
      </w:r>
      <w:r w:rsidRPr="00562F5A">
        <w:rPr>
          <w:sz w:val="22"/>
          <w:szCs w:val="22"/>
        </w:rPr>
        <w:t>e</w:t>
      </w:r>
      <w:r w:rsidRPr="00562F5A">
        <w:rPr>
          <w:sz w:val="22"/>
          <w:szCs w:val="22"/>
        </w:rPr>
        <w:t>schichtlichem Kontext</w:t>
      </w:r>
      <w:r w:rsidR="0081436E">
        <w:rPr>
          <w:sz w:val="22"/>
          <w:szCs w:val="22"/>
        </w:rPr>
        <w:t>.</w:t>
      </w:r>
    </w:p>
    <w:p w14:paraId="5684E07D" w14:textId="5CAB86C9" w:rsidR="007012B7" w:rsidRDefault="00AE1690" w:rsidP="007012B7">
      <w:pPr>
        <w:pStyle w:val="Listenabsatz"/>
        <w:numPr>
          <w:ilvl w:val="0"/>
          <w:numId w:val="3"/>
        </w:numPr>
        <w:jc w:val="both"/>
        <w:rPr>
          <w:b/>
          <w:sz w:val="22"/>
          <w:szCs w:val="22"/>
        </w:rPr>
      </w:pPr>
      <w:r w:rsidRPr="007012B7">
        <w:rPr>
          <w:b/>
          <w:sz w:val="22"/>
          <w:szCs w:val="22"/>
        </w:rPr>
        <w:t>S</w:t>
      </w:r>
      <w:r w:rsidR="00555938" w:rsidRPr="007012B7">
        <w:rPr>
          <w:b/>
          <w:sz w:val="22"/>
          <w:szCs w:val="22"/>
        </w:rPr>
        <w:t xml:space="preserve">ystematische </w:t>
      </w:r>
      <w:r w:rsidR="00D74951">
        <w:rPr>
          <w:b/>
          <w:sz w:val="22"/>
          <w:szCs w:val="22"/>
        </w:rPr>
        <w:t>Einordnung</w:t>
      </w:r>
      <w:r w:rsidR="00555938" w:rsidRPr="007012B7">
        <w:rPr>
          <w:b/>
          <w:sz w:val="22"/>
          <w:szCs w:val="22"/>
        </w:rPr>
        <w:t>:</w:t>
      </w:r>
      <w:r w:rsidRPr="007012B7">
        <w:rPr>
          <w:b/>
          <w:sz w:val="22"/>
          <w:szCs w:val="22"/>
        </w:rPr>
        <w:t xml:space="preserve"> </w:t>
      </w:r>
      <w:r w:rsidR="007012B7">
        <w:rPr>
          <w:sz w:val="22"/>
          <w:szCs w:val="22"/>
        </w:rPr>
        <w:t xml:space="preserve">Ordnen Sie das Spiel begründet </w:t>
      </w:r>
      <w:r w:rsidR="007012B7" w:rsidRPr="00562F5A">
        <w:rPr>
          <w:sz w:val="22"/>
          <w:szCs w:val="22"/>
        </w:rPr>
        <w:t>in technische, narrative, aud</w:t>
      </w:r>
      <w:r w:rsidR="007012B7" w:rsidRPr="00562F5A">
        <w:rPr>
          <w:sz w:val="22"/>
          <w:szCs w:val="22"/>
        </w:rPr>
        <w:t>i</w:t>
      </w:r>
      <w:r w:rsidR="007012B7" w:rsidRPr="00562F5A">
        <w:rPr>
          <w:sz w:val="22"/>
          <w:szCs w:val="22"/>
        </w:rPr>
        <w:t xml:space="preserve">ovisuelle, performative und vor allem </w:t>
      </w:r>
      <w:proofErr w:type="spellStart"/>
      <w:r w:rsidR="007012B7" w:rsidRPr="00562F5A">
        <w:rPr>
          <w:sz w:val="22"/>
          <w:szCs w:val="22"/>
        </w:rPr>
        <w:t>ludische</w:t>
      </w:r>
      <w:proofErr w:type="spellEnd"/>
      <w:r w:rsidR="007012B7" w:rsidRPr="00562F5A">
        <w:rPr>
          <w:sz w:val="22"/>
          <w:szCs w:val="22"/>
        </w:rPr>
        <w:t xml:space="preserve"> Genres</w:t>
      </w:r>
      <w:r w:rsidR="007012B7">
        <w:rPr>
          <w:sz w:val="22"/>
          <w:szCs w:val="22"/>
        </w:rPr>
        <w:t xml:space="preserve"> ein.</w:t>
      </w:r>
    </w:p>
    <w:p w14:paraId="15C54093" w14:textId="51E90BA8" w:rsidR="007012B7" w:rsidRPr="007012B7" w:rsidRDefault="00B2239C" w:rsidP="007012B7">
      <w:pPr>
        <w:pStyle w:val="Listenabsatz"/>
        <w:numPr>
          <w:ilvl w:val="0"/>
          <w:numId w:val="3"/>
        </w:numPr>
        <w:jc w:val="both"/>
        <w:rPr>
          <w:b/>
          <w:sz w:val="22"/>
          <w:szCs w:val="22"/>
        </w:rPr>
      </w:pPr>
      <w:r w:rsidRPr="007012B7">
        <w:rPr>
          <w:b/>
          <w:sz w:val="22"/>
          <w:szCs w:val="22"/>
        </w:rPr>
        <w:t>Analyse:</w:t>
      </w:r>
      <w:r w:rsidRPr="007012B7">
        <w:rPr>
          <w:sz w:val="22"/>
          <w:szCs w:val="22"/>
        </w:rPr>
        <w:t xml:space="preserve"> Begründen Sie die These anhand von Beispielen und Vergleichen. Beschreiben Sie die technischen, audiovisuellen, narrativen, </w:t>
      </w:r>
      <w:proofErr w:type="spellStart"/>
      <w:r w:rsidRPr="007012B7">
        <w:rPr>
          <w:sz w:val="22"/>
          <w:szCs w:val="22"/>
        </w:rPr>
        <w:t>ludischen</w:t>
      </w:r>
      <w:proofErr w:type="spellEnd"/>
      <w:r w:rsidRPr="007012B7">
        <w:rPr>
          <w:sz w:val="22"/>
          <w:szCs w:val="22"/>
        </w:rPr>
        <w:t xml:space="preserve"> und performativen Merkmale. Nutzen Sie dabei Fachbegriffe</w:t>
      </w:r>
      <w:r w:rsidR="0081436E">
        <w:rPr>
          <w:sz w:val="22"/>
          <w:szCs w:val="22"/>
        </w:rPr>
        <w:t xml:space="preserve"> –</w:t>
      </w:r>
      <w:r w:rsidRPr="007012B7">
        <w:rPr>
          <w:sz w:val="22"/>
          <w:szCs w:val="22"/>
        </w:rPr>
        <w:t xml:space="preserve"> </w:t>
      </w:r>
      <w:r w:rsidR="0081436E">
        <w:rPr>
          <w:sz w:val="22"/>
          <w:szCs w:val="22"/>
        </w:rPr>
        <w:t>d</w:t>
      </w:r>
      <w:r w:rsidRPr="007012B7">
        <w:rPr>
          <w:sz w:val="22"/>
          <w:szCs w:val="22"/>
        </w:rPr>
        <w:t xml:space="preserve">ie Zusammenfassung der </w:t>
      </w:r>
      <w:r w:rsidR="0081436E">
        <w:rPr>
          <w:sz w:val="22"/>
          <w:szCs w:val="22"/>
        </w:rPr>
        <w:t>Narration</w:t>
      </w:r>
      <w:r w:rsidRPr="007012B7">
        <w:rPr>
          <w:sz w:val="22"/>
          <w:szCs w:val="22"/>
        </w:rPr>
        <w:t xml:space="preserve"> (</w:t>
      </w:r>
      <w:r w:rsidR="0081436E">
        <w:rPr>
          <w:sz w:val="22"/>
          <w:szCs w:val="22"/>
        </w:rPr>
        <w:t xml:space="preserve">d.h. eine </w:t>
      </w:r>
      <w:r w:rsidRPr="007012B7">
        <w:rPr>
          <w:sz w:val="22"/>
          <w:szCs w:val="22"/>
        </w:rPr>
        <w:t xml:space="preserve">Synopse) ist keine narrative, die Beschreibung des Verhaltens der KI keine </w:t>
      </w:r>
      <w:proofErr w:type="spellStart"/>
      <w:r w:rsidRPr="007012B7">
        <w:rPr>
          <w:sz w:val="22"/>
          <w:szCs w:val="22"/>
        </w:rPr>
        <w:t>ludische</w:t>
      </w:r>
      <w:proofErr w:type="spellEnd"/>
      <w:r w:rsidRPr="007012B7">
        <w:rPr>
          <w:sz w:val="22"/>
          <w:szCs w:val="22"/>
        </w:rPr>
        <w:t xml:space="preserve"> Analyse. </w:t>
      </w:r>
    </w:p>
    <w:p w14:paraId="70278D6F" w14:textId="74710737" w:rsidR="00B2239C" w:rsidRPr="007012B7" w:rsidRDefault="00B2239C" w:rsidP="007012B7">
      <w:pPr>
        <w:pStyle w:val="Listenabsatz"/>
        <w:numPr>
          <w:ilvl w:val="0"/>
          <w:numId w:val="3"/>
        </w:numPr>
        <w:jc w:val="both"/>
        <w:rPr>
          <w:b/>
          <w:sz w:val="22"/>
          <w:szCs w:val="22"/>
        </w:rPr>
      </w:pPr>
      <w:r w:rsidRPr="007012B7">
        <w:rPr>
          <w:b/>
          <w:sz w:val="22"/>
          <w:szCs w:val="22"/>
        </w:rPr>
        <w:t>Fazit:</w:t>
      </w:r>
      <w:r w:rsidRPr="007012B7">
        <w:rPr>
          <w:sz w:val="22"/>
          <w:szCs w:val="22"/>
        </w:rPr>
        <w:t xml:space="preserve"> Wiederholen Sie die These und diskutieren Sie die Konsequenzen. </w:t>
      </w:r>
    </w:p>
    <w:p w14:paraId="5DDD265E" w14:textId="77777777" w:rsidR="00B2239C" w:rsidRPr="00562F5A" w:rsidRDefault="00B2239C" w:rsidP="0008583C">
      <w:pPr>
        <w:jc w:val="both"/>
        <w:rPr>
          <w:sz w:val="22"/>
          <w:szCs w:val="22"/>
        </w:rPr>
      </w:pPr>
    </w:p>
    <w:p w14:paraId="180076DA" w14:textId="459D9206" w:rsidR="00DE3D3C" w:rsidRPr="00562F5A" w:rsidRDefault="000F5D5F" w:rsidP="0008583C">
      <w:pPr>
        <w:pStyle w:val="berschrift2"/>
        <w:jc w:val="both"/>
        <w:rPr>
          <w:sz w:val="22"/>
          <w:szCs w:val="22"/>
        </w:rPr>
      </w:pPr>
      <w:r w:rsidRPr="00562F5A">
        <w:rPr>
          <w:sz w:val="22"/>
          <w:szCs w:val="22"/>
        </w:rPr>
        <w:t>1</w:t>
      </w:r>
      <w:r w:rsidR="00D278D0" w:rsidRPr="00562F5A">
        <w:rPr>
          <w:sz w:val="22"/>
          <w:szCs w:val="22"/>
        </w:rPr>
        <w:t>.</w:t>
      </w:r>
      <w:r w:rsidR="00845CF3" w:rsidRPr="00562F5A">
        <w:rPr>
          <w:sz w:val="22"/>
          <w:szCs w:val="22"/>
        </w:rPr>
        <w:t xml:space="preserve"> </w:t>
      </w:r>
      <w:r w:rsidR="00DE3D3C" w:rsidRPr="00562F5A">
        <w:rPr>
          <w:sz w:val="22"/>
          <w:szCs w:val="22"/>
        </w:rPr>
        <w:t>Historische Einordnung</w:t>
      </w:r>
    </w:p>
    <w:p w14:paraId="4484215B" w14:textId="728F9EEF" w:rsidR="00534BBC" w:rsidRPr="00562F5A" w:rsidRDefault="00534BBC" w:rsidP="0008583C">
      <w:pPr>
        <w:jc w:val="both"/>
        <w:rPr>
          <w:sz w:val="22"/>
          <w:szCs w:val="22"/>
        </w:rPr>
      </w:pPr>
      <w:r w:rsidRPr="00562F5A">
        <w:rPr>
          <w:sz w:val="22"/>
          <w:szCs w:val="22"/>
        </w:rPr>
        <w:t xml:space="preserve">Jedes </w:t>
      </w:r>
      <w:r w:rsidR="000F5D5F" w:rsidRPr="00562F5A">
        <w:rPr>
          <w:sz w:val="22"/>
          <w:szCs w:val="22"/>
        </w:rPr>
        <w:t xml:space="preserve">Spiel </w:t>
      </w:r>
      <w:r w:rsidRPr="00562F5A">
        <w:rPr>
          <w:sz w:val="22"/>
          <w:szCs w:val="22"/>
        </w:rPr>
        <w:t>hat seine eigene Gesc</w:t>
      </w:r>
      <w:r w:rsidR="00337720" w:rsidRPr="00562F5A">
        <w:rPr>
          <w:sz w:val="22"/>
          <w:szCs w:val="22"/>
        </w:rPr>
        <w:t xml:space="preserve">hichte, die Sie </w:t>
      </w:r>
      <w:r w:rsidR="000F5D5F" w:rsidRPr="00562F5A">
        <w:rPr>
          <w:sz w:val="22"/>
          <w:szCs w:val="22"/>
        </w:rPr>
        <w:t>kompakt darstellen</w:t>
      </w:r>
      <w:r w:rsidRPr="00562F5A">
        <w:rPr>
          <w:sz w:val="22"/>
          <w:szCs w:val="22"/>
        </w:rPr>
        <w:t xml:space="preserve"> sollen. </w:t>
      </w:r>
      <w:r w:rsidR="000F5D5F" w:rsidRPr="00562F5A">
        <w:rPr>
          <w:sz w:val="22"/>
          <w:szCs w:val="22"/>
        </w:rPr>
        <w:t xml:space="preserve">Gewichten Sie </w:t>
      </w:r>
      <w:r w:rsidR="002D38C3" w:rsidRPr="00562F5A">
        <w:rPr>
          <w:sz w:val="22"/>
          <w:szCs w:val="22"/>
        </w:rPr>
        <w:t xml:space="preserve">dabei </w:t>
      </w:r>
      <w:r w:rsidR="000F5D5F" w:rsidRPr="00562F5A">
        <w:rPr>
          <w:sz w:val="22"/>
          <w:szCs w:val="22"/>
        </w:rPr>
        <w:t>Technik-, Kultur- und Spiel</w:t>
      </w:r>
      <w:r w:rsidR="002D38C3" w:rsidRPr="00562F5A">
        <w:rPr>
          <w:sz w:val="22"/>
          <w:szCs w:val="22"/>
        </w:rPr>
        <w:t>e</w:t>
      </w:r>
      <w:r w:rsidR="000F5D5F" w:rsidRPr="00562F5A">
        <w:rPr>
          <w:sz w:val="22"/>
          <w:szCs w:val="22"/>
        </w:rPr>
        <w:t>geschichte</w:t>
      </w:r>
      <w:r w:rsidR="002D38C3" w:rsidRPr="00562F5A">
        <w:rPr>
          <w:sz w:val="22"/>
          <w:szCs w:val="22"/>
        </w:rPr>
        <w:t xml:space="preserve"> in angemessener Form</w:t>
      </w:r>
      <w:r w:rsidR="000F5D5F" w:rsidRPr="00562F5A">
        <w:rPr>
          <w:sz w:val="22"/>
          <w:szCs w:val="22"/>
        </w:rPr>
        <w:t xml:space="preserve">. </w:t>
      </w:r>
      <w:r w:rsidR="006903D4" w:rsidRPr="00562F5A">
        <w:rPr>
          <w:sz w:val="22"/>
          <w:szCs w:val="22"/>
        </w:rPr>
        <w:t xml:space="preserve">Unterschiede in der Qualität </w:t>
      </w:r>
      <w:r w:rsidR="002D38C3" w:rsidRPr="00562F5A">
        <w:rPr>
          <w:sz w:val="22"/>
          <w:szCs w:val="22"/>
        </w:rPr>
        <w:t xml:space="preserve">der Darstellung </w:t>
      </w:r>
      <w:r w:rsidR="006903D4" w:rsidRPr="00562F5A">
        <w:rPr>
          <w:sz w:val="22"/>
          <w:szCs w:val="22"/>
        </w:rPr>
        <w:t>(und damit auch in der Bewertung) ergeben sich, wenn Sie aus einer reinen Aufzä</w:t>
      </w:r>
      <w:r w:rsidR="006903D4" w:rsidRPr="00562F5A">
        <w:rPr>
          <w:sz w:val="22"/>
          <w:szCs w:val="22"/>
        </w:rPr>
        <w:t>h</w:t>
      </w:r>
      <w:r w:rsidR="006903D4" w:rsidRPr="00562F5A">
        <w:rPr>
          <w:sz w:val="22"/>
          <w:szCs w:val="22"/>
        </w:rPr>
        <w:t xml:space="preserve">lung von historischen Meilensteinen Hinweise darauf geben können, welche </w:t>
      </w:r>
      <w:r w:rsidR="00C15494" w:rsidRPr="00562F5A">
        <w:rPr>
          <w:sz w:val="22"/>
          <w:szCs w:val="22"/>
        </w:rPr>
        <w:t>Ereignisse, Pers</w:t>
      </w:r>
      <w:r w:rsidR="00C15494" w:rsidRPr="00562F5A">
        <w:rPr>
          <w:sz w:val="22"/>
          <w:szCs w:val="22"/>
        </w:rPr>
        <w:t>o</w:t>
      </w:r>
      <w:r w:rsidR="00C15494" w:rsidRPr="00562F5A">
        <w:rPr>
          <w:sz w:val="22"/>
          <w:szCs w:val="22"/>
        </w:rPr>
        <w:t xml:space="preserve">nen und </w:t>
      </w:r>
      <w:r w:rsidR="000F5D5F" w:rsidRPr="00562F5A">
        <w:rPr>
          <w:sz w:val="22"/>
          <w:szCs w:val="22"/>
        </w:rPr>
        <w:t>Werke</w:t>
      </w:r>
      <w:r w:rsidR="006903D4" w:rsidRPr="00562F5A">
        <w:rPr>
          <w:sz w:val="22"/>
          <w:szCs w:val="22"/>
        </w:rPr>
        <w:t xml:space="preserve"> das gezeigte Spiel beeinflusst haben. </w:t>
      </w:r>
      <w:r w:rsidR="00E42DEA" w:rsidRPr="00562F5A">
        <w:rPr>
          <w:sz w:val="22"/>
          <w:szCs w:val="22"/>
        </w:rPr>
        <w:t>Je präziser Sie diese Einflüsse aufzeigen können</w:t>
      </w:r>
      <w:r w:rsidR="002D38C3" w:rsidRPr="00562F5A">
        <w:rPr>
          <w:sz w:val="22"/>
          <w:szCs w:val="22"/>
        </w:rPr>
        <w:t>,</w:t>
      </w:r>
      <w:r w:rsidR="00E42DEA" w:rsidRPr="00562F5A">
        <w:rPr>
          <w:sz w:val="22"/>
          <w:szCs w:val="22"/>
        </w:rPr>
        <w:t xml:space="preserve"> desto </w:t>
      </w:r>
      <w:r w:rsidR="00DC2ABF" w:rsidRPr="00562F5A">
        <w:rPr>
          <w:sz w:val="22"/>
          <w:szCs w:val="22"/>
        </w:rPr>
        <w:t>besser</w:t>
      </w:r>
      <w:r w:rsidR="00E42DEA" w:rsidRPr="00562F5A">
        <w:rPr>
          <w:sz w:val="22"/>
          <w:szCs w:val="22"/>
        </w:rPr>
        <w:t xml:space="preserve"> wird die Argumentation.</w:t>
      </w:r>
    </w:p>
    <w:p w14:paraId="7B9F2FDF" w14:textId="46E653D1" w:rsidR="00DB00A7" w:rsidRPr="00562F5A" w:rsidRDefault="00DB00A7" w:rsidP="0008583C">
      <w:pPr>
        <w:jc w:val="both"/>
        <w:rPr>
          <w:sz w:val="22"/>
          <w:szCs w:val="22"/>
        </w:rPr>
      </w:pPr>
      <w:r w:rsidRPr="00562F5A">
        <w:rPr>
          <w:sz w:val="22"/>
          <w:szCs w:val="22"/>
        </w:rPr>
        <w:t xml:space="preserve">Ein Ausblick auf die von </w:t>
      </w:r>
      <w:r w:rsidR="000F5D5F" w:rsidRPr="00562F5A">
        <w:rPr>
          <w:sz w:val="22"/>
          <w:szCs w:val="22"/>
        </w:rPr>
        <w:t>Ihrem Spiel</w:t>
      </w:r>
      <w:r w:rsidRPr="00562F5A">
        <w:rPr>
          <w:sz w:val="22"/>
          <w:szCs w:val="22"/>
        </w:rPr>
        <w:t xml:space="preserve"> beeinflussten Titel gehört ebenfal</w:t>
      </w:r>
      <w:r w:rsidR="00247BC9" w:rsidRPr="00562F5A">
        <w:rPr>
          <w:sz w:val="22"/>
          <w:szCs w:val="22"/>
        </w:rPr>
        <w:t>ls zur historischen Ei</w:t>
      </w:r>
      <w:r w:rsidR="00247BC9" w:rsidRPr="00562F5A">
        <w:rPr>
          <w:sz w:val="22"/>
          <w:szCs w:val="22"/>
        </w:rPr>
        <w:t>n</w:t>
      </w:r>
      <w:r w:rsidR="00247BC9" w:rsidRPr="00562F5A">
        <w:rPr>
          <w:sz w:val="22"/>
          <w:szCs w:val="22"/>
        </w:rPr>
        <w:t xml:space="preserve">ordnung, wobei </w:t>
      </w:r>
      <w:r w:rsidR="000F5D5F" w:rsidRPr="00562F5A">
        <w:rPr>
          <w:sz w:val="22"/>
          <w:szCs w:val="22"/>
        </w:rPr>
        <w:t xml:space="preserve">Sie gerne </w:t>
      </w:r>
      <w:r w:rsidR="00247BC9" w:rsidRPr="00562F5A">
        <w:rPr>
          <w:sz w:val="22"/>
          <w:szCs w:val="22"/>
        </w:rPr>
        <w:t>über den in der Vorlesung behandelten Zeitraum ausgrei</w:t>
      </w:r>
      <w:r w:rsidR="000F5D5F" w:rsidRPr="00562F5A">
        <w:rPr>
          <w:sz w:val="22"/>
          <w:szCs w:val="22"/>
        </w:rPr>
        <w:t>fen können.</w:t>
      </w:r>
    </w:p>
    <w:p w14:paraId="656801A6" w14:textId="77777777" w:rsidR="004848B1" w:rsidRPr="00562F5A" w:rsidRDefault="004848B1" w:rsidP="0008583C">
      <w:pPr>
        <w:jc w:val="both"/>
        <w:rPr>
          <w:sz w:val="22"/>
          <w:szCs w:val="22"/>
        </w:rPr>
      </w:pPr>
    </w:p>
    <w:p w14:paraId="2A0DCFB6" w14:textId="0F120FF6" w:rsidR="004848B1" w:rsidRPr="00562F5A" w:rsidRDefault="00D84F07" w:rsidP="0008583C">
      <w:pPr>
        <w:jc w:val="both"/>
        <w:rPr>
          <w:sz w:val="22"/>
          <w:szCs w:val="22"/>
        </w:rPr>
      </w:pPr>
      <w:r w:rsidRPr="00562F5A">
        <w:rPr>
          <w:sz w:val="22"/>
          <w:szCs w:val="22"/>
        </w:rPr>
        <w:t>Historische Aussagen</w:t>
      </w:r>
      <w:r w:rsidR="004848B1" w:rsidRPr="00562F5A">
        <w:rPr>
          <w:sz w:val="22"/>
          <w:szCs w:val="22"/>
        </w:rPr>
        <w:t xml:space="preserve"> </w:t>
      </w:r>
      <w:r w:rsidRPr="00562F5A">
        <w:rPr>
          <w:i/>
          <w:sz w:val="22"/>
          <w:szCs w:val="22"/>
        </w:rPr>
        <w:t>müssen</w:t>
      </w:r>
      <w:r w:rsidR="004848B1" w:rsidRPr="00562F5A">
        <w:rPr>
          <w:sz w:val="22"/>
          <w:szCs w:val="22"/>
        </w:rPr>
        <w:t xml:space="preserve"> belegt werden, weil s</w:t>
      </w:r>
      <w:r w:rsidRPr="00562F5A">
        <w:rPr>
          <w:sz w:val="22"/>
          <w:szCs w:val="22"/>
        </w:rPr>
        <w:t xml:space="preserve">ie im Gegensatz zur </w:t>
      </w:r>
      <w:r w:rsidR="00274919">
        <w:rPr>
          <w:sz w:val="22"/>
          <w:szCs w:val="22"/>
        </w:rPr>
        <w:t>f</w:t>
      </w:r>
      <w:r w:rsidRPr="00562F5A">
        <w:rPr>
          <w:sz w:val="22"/>
          <w:szCs w:val="22"/>
        </w:rPr>
        <w:t>ormästhetischen B</w:t>
      </w:r>
      <w:r w:rsidRPr="00562F5A">
        <w:rPr>
          <w:sz w:val="22"/>
          <w:szCs w:val="22"/>
        </w:rPr>
        <w:t>e</w:t>
      </w:r>
      <w:r w:rsidRPr="00562F5A">
        <w:rPr>
          <w:sz w:val="22"/>
          <w:szCs w:val="22"/>
        </w:rPr>
        <w:t>schreibung</w:t>
      </w:r>
      <w:r w:rsidR="004848B1" w:rsidRPr="00562F5A">
        <w:rPr>
          <w:sz w:val="22"/>
          <w:szCs w:val="22"/>
        </w:rPr>
        <w:t xml:space="preserve"> der </w:t>
      </w:r>
      <w:r w:rsidRPr="00562F5A">
        <w:rPr>
          <w:sz w:val="22"/>
          <w:szCs w:val="22"/>
        </w:rPr>
        <w:t xml:space="preserve">reinen </w:t>
      </w:r>
      <w:r w:rsidR="004848B1" w:rsidRPr="00562F5A">
        <w:rPr>
          <w:sz w:val="22"/>
          <w:szCs w:val="22"/>
        </w:rPr>
        <w:t xml:space="preserve">Rezeption nicht zugänglich </w:t>
      </w:r>
      <w:r w:rsidRPr="00562F5A">
        <w:rPr>
          <w:sz w:val="22"/>
          <w:szCs w:val="22"/>
        </w:rPr>
        <w:t>sind</w:t>
      </w:r>
      <w:r w:rsidR="004848B1" w:rsidRPr="00562F5A">
        <w:rPr>
          <w:sz w:val="22"/>
          <w:szCs w:val="22"/>
        </w:rPr>
        <w:t>.</w:t>
      </w:r>
    </w:p>
    <w:p w14:paraId="5CEA4602" w14:textId="2704F672" w:rsidR="00FE1427" w:rsidRPr="00562F5A" w:rsidRDefault="00FE1427" w:rsidP="0008583C">
      <w:pPr>
        <w:jc w:val="both"/>
        <w:rPr>
          <w:sz w:val="22"/>
          <w:szCs w:val="22"/>
        </w:rPr>
      </w:pPr>
      <w:r w:rsidRPr="00562F5A">
        <w:rPr>
          <w:sz w:val="22"/>
          <w:szCs w:val="22"/>
        </w:rPr>
        <w:t xml:space="preserve">Geschichte ist nicht nur </w:t>
      </w:r>
      <w:r w:rsidRPr="00562F5A">
        <w:rPr>
          <w:i/>
          <w:sz w:val="22"/>
          <w:szCs w:val="22"/>
        </w:rPr>
        <w:t xml:space="preserve">Spielegeschichte </w:t>
      </w:r>
      <w:r w:rsidRPr="00562F5A">
        <w:rPr>
          <w:sz w:val="22"/>
          <w:szCs w:val="22"/>
        </w:rPr>
        <w:t>oder die Geschichte der Spielserie, sondern umfasst auch Kultur- und Technikgeschichte. Diese werden zwar in der Wikipedia</w:t>
      </w:r>
      <w:r w:rsidR="007D6264" w:rsidRPr="00562F5A">
        <w:rPr>
          <w:sz w:val="22"/>
          <w:szCs w:val="22"/>
        </w:rPr>
        <w:t xml:space="preserve"> bzw. in anderen Que</w:t>
      </w:r>
      <w:r w:rsidR="007D6264" w:rsidRPr="00562F5A">
        <w:rPr>
          <w:sz w:val="22"/>
          <w:szCs w:val="22"/>
        </w:rPr>
        <w:t>l</w:t>
      </w:r>
      <w:r w:rsidR="007D6264" w:rsidRPr="00562F5A">
        <w:rPr>
          <w:sz w:val="22"/>
          <w:szCs w:val="22"/>
        </w:rPr>
        <w:t>len</w:t>
      </w:r>
      <w:r w:rsidRPr="00562F5A">
        <w:rPr>
          <w:sz w:val="22"/>
          <w:szCs w:val="22"/>
        </w:rPr>
        <w:t xml:space="preserve"> nicht oder nur sehr begrenzt berücksichtigt, umso mehr aber in der Vorlesung</w:t>
      </w:r>
      <w:r w:rsidR="007D6264" w:rsidRPr="00562F5A">
        <w:rPr>
          <w:sz w:val="22"/>
          <w:szCs w:val="22"/>
        </w:rPr>
        <w:t xml:space="preserve">. </w:t>
      </w:r>
      <w:r w:rsidRPr="00562F5A">
        <w:rPr>
          <w:sz w:val="22"/>
          <w:szCs w:val="22"/>
        </w:rPr>
        <w:t xml:space="preserve">Insbesondere die </w:t>
      </w:r>
      <w:r w:rsidRPr="00562F5A">
        <w:rPr>
          <w:b/>
          <w:sz w:val="22"/>
          <w:szCs w:val="22"/>
        </w:rPr>
        <w:t>Kulturgeschichte</w:t>
      </w:r>
      <w:r w:rsidRPr="00562F5A">
        <w:rPr>
          <w:sz w:val="22"/>
          <w:szCs w:val="22"/>
        </w:rPr>
        <w:t xml:space="preserve"> wird gerne vernachlässigt, dabei stehen alle Spiele in einem meist genr</w:t>
      </w:r>
      <w:r w:rsidRPr="00562F5A">
        <w:rPr>
          <w:sz w:val="22"/>
          <w:szCs w:val="22"/>
        </w:rPr>
        <w:t>e</w:t>
      </w:r>
      <w:r w:rsidRPr="00562F5A">
        <w:rPr>
          <w:sz w:val="22"/>
          <w:szCs w:val="22"/>
        </w:rPr>
        <w:t>historischen Zusammenhang. Hier sollen Sie nachweisen, dass Sie diesen Zusammenhang trotz dünner Quellenbasis erkennen und herstellen können.</w:t>
      </w:r>
      <w:r w:rsidR="007D6264" w:rsidRPr="00562F5A">
        <w:rPr>
          <w:sz w:val="22"/>
          <w:szCs w:val="22"/>
        </w:rPr>
        <w:t xml:space="preserve"> Die Vorlesung beschäftigt sich ja nicht umsonst ausführlich mit der Geschichte relevanter Genres, wobei es auch hier online bereits sehr </w:t>
      </w:r>
      <w:r w:rsidR="00A85E99" w:rsidRPr="00562F5A">
        <w:rPr>
          <w:sz w:val="22"/>
          <w:szCs w:val="22"/>
        </w:rPr>
        <w:t>umfangreiche</w:t>
      </w:r>
      <w:r w:rsidR="007D6264" w:rsidRPr="00562F5A">
        <w:rPr>
          <w:sz w:val="22"/>
          <w:szCs w:val="22"/>
        </w:rPr>
        <w:t xml:space="preserve"> Darstellungen gibt. Die Verbindung von Genre- zur Spielegeschichte wird allerdings noch zu selten hergestellt, Sie sollen das nun ändern. Dabei reicht es übrigens nicht, in einem Nebensatz darauf hinzuweisen, dass Elfen und Feen in zahlreichen Fantasy-Geschichten auftauchen, es müssen konkrete Quellen und Entwicklungen benannt werden. Die aufzählende Wiederholung der Vorlesungsinhalte ist </w:t>
      </w:r>
      <w:r w:rsidR="00A85E99" w:rsidRPr="00562F5A">
        <w:rPr>
          <w:sz w:val="22"/>
          <w:szCs w:val="22"/>
        </w:rPr>
        <w:t xml:space="preserve">dabei </w:t>
      </w:r>
      <w:r w:rsidR="007D6264" w:rsidRPr="00562F5A">
        <w:rPr>
          <w:sz w:val="22"/>
          <w:szCs w:val="22"/>
        </w:rPr>
        <w:t xml:space="preserve">kein Zeichen von </w:t>
      </w:r>
      <w:r w:rsidR="00A85E99" w:rsidRPr="00562F5A">
        <w:rPr>
          <w:sz w:val="22"/>
          <w:szCs w:val="22"/>
        </w:rPr>
        <w:t xml:space="preserve">inhaltlicher </w:t>
      </w:r>
      <w:r w:rsidR="007D6264" w:rsidRPr="00562F5A">
        <w:rPr>
          <w:sz w:val="22"/>
          <w:szCs w:val="22"/>
        </w:rPr>
        <w:t xml:space="preserve">Souveränität, weil sie sich selten konkret auf das zu analysierende Spiel beziehen. </w:t>
      </w:r>
      <w:r w:rsidR="00A85E99" w:rsidRPr="00562F5A">
        <w:rPr>
          <w:sz w:val="22"/>
          <w:szCs w:val="22"/>
        </w:rPr>
        <w:t>D</w:t>
      </w:r>
      <w:r w:rsidR="007D6264" w:rsidRPr="00562F5A">
        <w:rPr>
          <w:sz w:val="22"/>
          <w:szCs w:val="22"/>
        </w:rPr>
        <w:t xml:space="preserve">ie Bezüge zur Kulturgeschichte müssen </w:t>
      </w:r>
      <w:r w:rsidR="00A85E99" w:rsidRPr="00562F5A">
        <w:rPr>
          <w:sz w:val="22"/>
          <w:szCs w:val="22"/>
        </w:rPr>
        <w:t xml:space="preserve">in den meisten Fällen </w:t>
      </w:r>
      <w:r w:rsidR="007D6264" w:rsidRPr="00562F5A">
        <w:rPr>
          <w:sz w:val="22"/>
          <w:szCs w:val="22"/>
        </w:rPr>
        <w:t>selber recherchiert werden, stellen damit aber auch eine besond</w:t>
      </w:r>
      <w:r w:rsidR="007D6264" w:rsidRPr="00562F5A">
        <w:rPr>
          <w:sz w:val="22"/>
          <w:szCs w:val="22"/>
        </w:rPr>
        <w:t>e</w:t>
      </w:r>
      <w:r w:rsidR="007D6264" w:rsidRPr="00562F5A">
        <w:rPr>
          <w:sz w:val="22"/>
          <w:szCs w:val="22"/>
        </w:rPr>
        <w:t>re, eigene Leistung dar.</w:t>
      </w:r>
    </w:p>
    <w:p w14:paraId="559ACD1A" w14:textId="77777777" w:rsidR="00DB00A7" w:rsidRPr="00562F5A" w:rsidRDefault="00DB00A7" w:rsidP="0008583C">
      <w:pPr>
        <w:jc w:val="both"/>
        <w:rPr>
          <w:b/>
          <w:sz w:val="22"/>
          <w:szCs w:val="22"/>
        </w:rPr>
      </w:pPr>
    </w:p>
    <w:p w14:paraId="1481E0D3" w14:textId="77777777" w:rsidR="00DB00A7" w:rsidRPr="00562F5A" w:rsidRDefault="00DB00A7" w:rsidP="0008583C">
      <w:pPr>
        <w:jc w:val="both"/>
        <w:rPr>
          <w:b/>
          <w:sz w:val="22"/>
          <w:szCs w:val="22"/>
        </w:rPr>
      </w:pPr>
      <w:r w:rsidRPr="00562F5A">
        <w:rPr>
          <w:b/>
          <w:sz w:val="22"/>
          <w:szCs w:val="22"/>
        </w:rPr>
        <w:t>So bereiten Sie sich darauf vor</w:t>
      </w:r>
    </w:p>
    <w:p w14:paraId="05362031" w14:textId="1ACDDEAD" w:rsidR="00990251" w:rsidRPr="00562F5A" w:rsidRDefault="00DB00A7" w:rsidP="0008583C">
      <w:pPr>
        <w:jc w:val="both"/>
        <w:rPr>
          <w:sz w:val="22"/>
          <w:szCs w:val="22"/>
        </w:rPr>
      </w:pPr>
      <w:r w:rsidRPr="00562F5A">
        <w:rPr>
          <w:sz w:val="22"/>
          <w:szCs w:val="22"/>
        </w:rPr>
        <w:t>Vergrößern Sie das Repertoire der Ihnen bekannten Spiele</w:t>
      </w:r>
      <w:r w:rsidR="002A2583" w:rsidRPr="00562F5A">
        <w:rPr>
          <w:sz w:val="22"/>
          <w:szCs w:val="22"/>
        </w:rPr>
        <w:t>. Analysieren Sie Spiele und informi</w:t>
      </w:r>
      <w:r w:rsidR="002A2583" w:rsidRPr="00562F5A">
        <w:rPr>
          <w:sz w:val="22"/>
          <w:szCs w:val="22"/>
        </w:rPr>
        <w:t>e</w:t>
      </w:r>
      <w:r w:rsidR="002A2583" w:rsidRPr="00562F5A">
        <w:rPr>
          <w:sz w:val="22"/>
          <w:szCs w:val="22"/>
        </w:rPr>
        <w:t xml:space="preserve">ren Sie sich über ihre </w:t>
      </w:r>
      <w:r w:rsidR="00114C6C" w:rsidRPr="00562F5A">
        <w:rPr>
          <w:sz w:val="22"/>
          <w:szCs w:val="22"/>
        </w:rPr>
        <w:t>Einordnung in Technik-, Kultur und Spiel-</w:t>
      </w:r>
      <w:r w:rsidR="002A2583" w:rsidRPr="00562F5A">
        <w:rPr>
          <w:sz w:val="22"/>
          <w:szCs w:val="22"/>
        </w:rPr>
        <w:t xml:space="preserve">Geschichte. </w:t>
      </w:r>
    </w:p>
    <w:p w14:paraId="73473554" w14:textId="2344399F" w:rsidR="0035723A" w:rsidRPr="00562F5A" w:rsidRDefault="0035723A" w:rsidP="0008583C">
      <w:pPr>
        <w:spacing w:line="240" w:lineRule="auto"/>
        <w:jc w:val="both"/>
        <w:rPr>
          <w:sz w:val="22"/>
          <w:szCs w:val="22"/>
        </w:rPr>
      </w:pPr>
    </w:p>
    <w:p w14:paraId="7DC7CB41" w14:textId="73315829" w:rsidR="00D278D0" w:rsidRPr="00562F5A" w:rsidRDefault="006C05FA" w:rsidP="0008583C">
      <w:pPr>
        <w:pStyle w:val="berschrift2"/>
        <w:jc w:val="both"/>
        <w:rPr>
          <w:sz w:val="22"/>
          <w:szCs w:val="22"/>
        </w:rPr>
      </w:pPr>
      <w:r>
        <w:rPr>
          <w:sz w:val="22"/>
          <w:szCs w:val="22"/>
        </w:rPr>
        <w:t>2</w:t>
      </w:r>
      <w:r w:rsidR="00AE1690" w:rsidRPr="00562F5A">
        <w:rPr>
          <w:sz w:val="22"/>
          <w:szCs w:val="22"/>
        </w:rPr>
        <w:t>. Systematische Einordnung</w:t>
      </w:r>
    </w:p>
    <w:p w14:paraId="15CEE751" w14:textId="17D90CD3" w:rsidR="005C6C07" w:rsidRPr="00562F5A" w:rsidRDefault="00D278D0" w:rsidP="005C6C07">
      <w:pPr>
        <w:jc w:val="both"/>
        <w:rPr>
          <w:sz w:val="22"/>
          <w:szCs w:val="22"/>
        </w:rPr>
      </w:pPr>
      <w:r w:rsidRPr="00562F5A">
        <w:rPr>
          <w:sz w:val="22"/>
          <w:szCs w:val="22"/>
        </w:rPr>
        <w:t>Diskutieren Sie die Einordnung des gezeigten Spiels in technische, narrative, audiovisuelle</w:t>
      </w:r>
      <w:r w:rsidR="00C15494" w:rsidRPr="00562F5A">
        <w:rPr>
          <w:sz w:val="22"/>
          <w:szCs w:val="22"/>
        </w:rPr>
        <w:t>,</w:t>
      </w:r>
      <w:r w:rsidRPr="00562F5A">
        <w:rPr>
          <w:sz w:val="22"/>
          <w:szCs w:val="22"/>
        </w:rPr>
        <w:t xml:space="preserve"> pe</w:t>
      </w:r>
      <w:r w:rsidRPr="00562F5A">
        <w:rPr>
          <w:sz w:val="22"/>
          <w:szCs w:val="22"/>
        </w:rPr>
        <w:t>r</w:t>
      </w:r>
      <w:r w:rsidRPr="00562F5A">
        <w:rPr>
          <w:sz w:val="22"/>
          <w:szCs w:val="22"/>
        </w:rPr>
        <w:t xml:space="preserve">formative </w:t>
      </w:r>
      <w:r w:rsidR="00C15494" w:rsidRPr="00562F5A">
        <w:rPr>
          <w:sz w:val="22"/>
          <w:szCs w:val="22"/>
        </w:rPr>
        <w:t xml:space="preserve">und vor allem </w:t>
      </w:r>
      <w:proofErr w:type="spellStart"/>
      <w:r w:rsidR="00C15494" w:rsidRPr="00562F5A">
        <w:rPr>
          <w:sz w:val="22"/>
          <w:szCs w:val="22"/>
        </w:rPr>
        <w:t>ludische</w:t>
      </w:r>
      <w:proofErr w:type="spellEnd"/>
      <w:r w:rsidR="00C15494" w:rsidRPr="00562F5A">
        <w:rPr>
          <w:sz w:val="22"/>
          <w:szCs w:val="22"/>
        </w:rPr>
        <w:t xml:space="preserve"> </w:t>
      </w:r>
      <w:r w:rsidRPr="00562F5A">
        <w:rPr>
          <w:sz w:val="22"/>
          <w:szCs w:val="22"/>
        </w:rPr>
        <w:t xml:space="preserve">Genres. </w:t>
      </w:r>
      <w:r w:rsidR="00AE1690" w:rsidRPr="00562F5A">
        <w:rPr>
          <w:sz w:val="22"/>
          <w:szCs w:val="22"/>
        </w:rPr>
        <w:t xml:space="preserve">Eine systematische Einordnung verortet ein Spiel als Genrevertreter, indem </w:t>
      </w:r>
      <w:r w:rsidR="005C6C07">
        <w:rPr>
          <w:sz w:val="22"/>
          <w:szCs w:val="22"/>
        </w:rPr>
        <w:t xml:space="preserve">das Vorhandensein </w:t>
      </w:r>
      <w:r w:rsidR="00AE1690" w:rsidRPr="00562F5A">
        <w:rPr>
          <w:sz w:val="22"/>
          <w:szCs w:val="22"/>
        </w:rPr>
        <w:t>typische</w:t>
      </w:r>
      <w:r w:rsidR="005C6C07">
        <w:rPr>
          <w:sz w:val="22"/>
          <w:szCs w:val="22"/>
        </w:rPr>
        <w:t>r</w:t>
      </w:r>
      <w:r w:rsidR="00AE1690" w:rsidRPr="00562F5A">
        <w:rPr>
          <w:sz w:val="22"/>
          <w:szCs w:val="22"/>
        </w:rPr>
        <w:t xml:space="preserve"> Genremerkmale </w:t>
      </w:r>
      <w:r w:rsidR="005C6C07">
        <w:rPr>
          <w:sz w:val="22"/>
          <w:szCs w:val="22"/>
        </w:rPr>
        <w:t>aufgezeigt wird</w:t>
      </w:r>
      <w:r w:rsidR="00AE1690" w:rsidRPr="00562F5A">
        <w:rPr>
          <w:sz w:val="22"/>
          <w:szCs w:val="22"/>
        </w:rPr>
        <w:t xml:space="preserve">. </w:t>
      </w:r>
      <w:r w:rsidR="00E56F5C">
        <w:rPr>
          <w:sz w:val="22"/>
          <w:szCs w:val="22"/>
        </w:rPr>
        <w:t>Diese Merkmale</w:t>
      </w:r>
      <w:r w:rsidR="00AE1690" w:rsidRPr="00562F5A">
        <w:rPr>
          <w:sz w:val="22"/>
          <w:szCs w:val="22"/>
        </w:rPr>
        <w:t xml:space="preserve"> sollten an </w:t>
      </w:r>
      <w:r w:rsidR="00E56F5C">
        <w:rPr>
          <w:sz w:val="22"/>
          <w:szCs w:val="22"/>
        </w:rPr>
        <w:t xml:space="preserve">den </w:t>
      </w:r>
      <w:r w:rsidR="00AE1690" w:rsidRPr="00562F5A">
        <w:rPr>
          <w:sz w:val="22"/>
          <w:szCs w:val="22"/>
        </w:rPr>
        <w:t>genretypischen Beispielen eingeführt</w:t>
      </w:r>
      <w:r w:rsidR="00E56F5C">
        <w:rPr>
          <w:sz w:val="22"/>
          <w:szCs w:val="22"/>
        </w:rPr>
        <w:t xml:space="preserve"> werden, die sie im historischen Teil vorgestellt haben.</w:t>
      </w:r>
      <w:r w:rsidR="00AE1690" w:rsidRPr="00562F5A">
        <w:rPr>
          <w:sz w:val="22"/>
          <w:szCs w:val="22"/>
        </w:rPr>
        <w:t xml:space="preserve"> </w:t>
      </w:r>
      <w:r w:rsidR="00E56F5C">
        <w:rPr>
          <w:sz w:val="22"/>
          <w:szCs w:val="22"/>
        </w:rPr>
        <w:t>Anschließend</w:t>
      </w:r>
      <w:r w:rsidR="00AE1690" w:rsidRPr="00562F5A">
        <w:rPr>
          <w:sz w:val="22"/>
          <w:szCs w:val="22"/>
        </w:rPr>
        <w:t xml:space="preserve"> </w:t>
      </w:r>
      <w:r w:rsidR="00E56F5C">
        <w:rPr>
          <w:sz w:val="22"/>
          <w:szCs w:val="22"/>
        </w:rPr>
        <w:t>gilt es, sie</w:t>
      </w:r>
      <w:r w:rsidR="00AE1690" w:rsidRPr="00562F5A">
        <w:rPr>
          <w:sz w:val="22"/>
          <w:szCs w:val="22"/>
        </w:rPr>
        <w:t xml:space="preserve"> im Analysespiel </w:t>
      </w:r>
      <w:r w:rsidR="00E56F5C">
        <w:rPr>
          <w:sz w:val="22"/>
          <w:szCs w:val="22"/>
        </w:rPr>
        <w:t>nachzuweisen</w:t>
      </w:r>
      <w:r w:rsidR="00AE1690" w:rsidRPr="00562F5A">
        <w:rPr>
          <w:sz w:val="22"/>
          <w:szCs w:val="22"/>
        </w:rPr>
        <w:t>.</w:t>
      </w:r>
      <w:r w:rsidR="005C6C07">
        <w:rPr>
          <w:sz w:val="22"/>
          <w:szCs w:val="22"/>
        </w:rPr>
        <w:t xml:space="preserve"> </w:t>
      </w:r>
      <w:r w:rsidR="005C6C07" w:rsidRPr="00562F5A">
        <w:rPr>
          <w:sz w:val="22"/>
          <w:szCs w:val="22"/>
        </w:rPr>
        <w:t>Damit verdeutl</w:t>
      </w:r>
      <w:r w:rsidR="005C6C07" w:rsidRPr="00562F5A">
        <w:rPr>
          <w:sz w:val="22"/>
          <w:szCs w:val="22"/>
        </w:rPr>
        <w:t>i</w:t>
      </w:r>
      <w:r w:rsidR="005C6C07" w:rsidRPr="00562F5A">
        <w:rPr>
          <w:sz w:val="22"/>
          <w:szCs w:val="22"/>
        </w:rPr>
        <w:t xml:space="preserve">chen Sie, dass Sie das Genre verstehen und </w:t>
      </w:r>
      <w:r w:rsidR="005C6C07">
        <w:rPr>
          <w:sz w:val="22"/>
          <w:szCs w:val="22"/>
        </w:rPr>
        <w:t>die Einordnung</w:t>
      </w:r>
      <w:r w:rsidR="006C05FA">
        <w:rPr>
          <w:sz w:val="22"/>
          <w:szCs w:val="22"/>
        </w:rPr>
        <w:t>en</w:t>
      </w:r>
      <w:r w:rsidR="005C6C07">
        <w:rPr>
          <w:sz w:val="22"/>
          <w:szCs w:val="22"/>
        </w:rPr>
        <w:t xml:space="preserve"> </w:t>
      </w:r>
      <w:r w:rsidR="005C6C07" w:rsidRPr="00562F5A">
        <w:rPr>
          <w:sz w:val="22"/>
          <w:szCs w:val="22"/>
        </w:rPr>
        <w:t xml:space="preserve">nicht einfach </w:t>
      </w:r>
      <w:r w:rsidR="00DB667C">
        <w:rPr>
          <w:sz w:val="22"/>
          <w:szCs w:val="22"/>
        </w:rPr>
        <w:t xml:space="preserve">irgendwo </w:t>
      </w:r>
      <w:r w:rsidR="005C6C07" w:rsidRPr="00562F5A">
        <w:rPr>
          <w:sz w:val="22"/>
          <w:szCs w:val="22"/>
        </w:rPr>
        <w:t>abg</w:t>
      </w:r>
      <w:r w:rsidR="005C6C07" w:rsidRPr="00562F5A">
        <w:rPr>
          <w:sz w:val="22"/>
          <w:szCs w:val="22"/>
        </w:rPr>
        <w:t>e</w:t>
      </w:r>
      <w:r w:rsidR="005C6C07" w:rsidRPr="00562F5A">
        <w:rPr>
          <w:sz w:val="22"/>
          <w:szCs w:val="22"/>
        </w:rPr>
        <w:t>schrieben haben.</w:t>
      </w:r>
      <w:r w:rsidR="005C6C07">
        <w:rPr>
          <w:sz w:val="22"/>
          <w:szCs w:val="22"/>
        </w:rPr>
        <w:t xml:space="preserve"> </w:t>
      </w:r>
      <w:r w:rsidR="006C05FA">
        <w:rPr>
          <w:sz w:val="22"/>
          <w:szCs w:val="22"/>
        </w:rPr>
        <w:t>Das</w:t>
      </w:r>
      <w:r w:rsidR="006C05FA" w:rsidRPr="00562F5A">
        <w:rPr>
          <w:sz w:val="22"/>
          <w:szCs w:val="22"/>
        </w:rPr>
        <w:t xml:space="preserve"> Durchdeklinieren genretypischer </w:t>
      </w:r>
      <w:r w:rsidR="006C05FA">
        <w:rPr>
          <w:sz w:val="22"/>
          <w:szCs w:val="22"/>
        </w:rPr>
        <w:t>Merkmale</w:t>
      </w:r>
      <w:r w:rsidR="006C05FA" w:rsidRPr="00562F5A">
        <w:rPr>
          <w:sz w:val="22"/>
          <w:szCs w:val="22"/>
        </w:rPr>
        <w:t xml:space="preserve"> </w:t>
      </w:r>
      <w:r w:rsidR="005C6C07" w:rsidRPr="00562F5A">
        <w:rPr>
          <w:sz w:val="22"/>
          <w:szCs w:val="22"/>
        </w:rPr>
        <w:t xml:space="preserve">reicht </w:t>
      </w:r>
      <w:r w:rsidR="006C05FA">
        <w:rPr>
          <w:sz w:val="22"/>
          <w:szCs w:val="22"/>
        </w:rPr>
        <w:t xml:space="preserve">also </w:t>
      </w:r>
      <w:r w:rsidR="005C6C07" w:rsidRPr="00562F5A">
        <w:rPr>
          <w:sz w:val="22"/>
          <w:szCs w:val="22"/>
        </w:rPr>
        <w:t>für eine</w:t>
      </w:r>
      <w:r w:rsidR="00F6142B">
        <w:rPr>
          <w:sz w:val="22"/>
          <w:szCs w:val="22"/>
        </w:rPr>
        <w:t xml:space="preserve"> gute</w:t>
      </w:r>
      <w:r w:rsidR="005C6C07" w:rsidRPr="00562F5A">
        <w:rPr>
          <w:sz w:val="22"/>
          <w:szCs w:val="22"/>
        </w:rPr>
        <w:t xml:space="preserve"> sy</w:t>
      </w:r>
      <w:r w:rsidR="005C6C07" w:rsidRPr="00562F5A">
        <w:rPr>
          <w:sz w:val="22"/>
          <w:szCs w:val="22"/>
        </w:rPr>
        <w:t>s</w:t>
      </w:r>
      <w:r w:rsidR="005C6C07" w:rsidRPr="00562F5A">
        <w:rPr>
          <w:sz w:val="22"/>
          <w:szCs w:val="22"/>
        </w:rPr>
        <w:t>temati</w:t>
      </w:r>
      <w:r w:rsidR="00E56F5C">
        <w:rPr>
          <w:sz w:val="22"/>
          <w:szCs w:val="22"/>
        </w:rPr>
        <w:t>sche</w:t>
      </w:r>
      <w:r w:rsidR="006C05FA">
        <w:rPr>
          <w:sz w:val="22"/>
          <w:szCs w:val="22"/>
        </w:rPr>
        <w:t xml:space="preserve"> Analyse ebenso wenig aus</w:t>
      </w:r>
      <w:r w:rsidR="005C6C07" w:rsidRPr="00562F5A">
        <w:rPr>
          <w:sz w:val="22"/>
          <w:szCs w:val="22"/>
        </w:rPr>
        <w:t xml:space="preserve"> wie</w:t>
      </w:r>
      <w:r w:rsidR="006C05FA" w:rsidRPr="006C05FA">
        <w:rPr>
          <w:sz w:val="22"/>
          <w:szCs w:val="22"/>
        </w:rPr>
        <w:t xml:space="preserve"> </w:t>
      </w:r>
      <w:r w:rsidR="006C05FA">
        <w:rPr>
          <w:sz w:val="22"/>
          <w:szCs w:val="22"/>
        </w:rPr>
        <w:t>e</w:t>
      </w:r>
      <w:r w:rsidR="006C05FA" w:rsidRPr="00562F5A">
        <w:rPr>
          <w:sz w:val="22"/>
          <w:szCs w:val="22"/>
        </w:rPr>
        <w:t>ine Aufzählung typischer Genrevertreter</w:t>
      </w:r>
      <w:r w:rsidR="005C6C07" w:rsidRPr="00562F5A">
        <w:rPr>
          <w:sz w:val="22"/>
          <w:szCs w:val="22"/>
        </w:rPr>
        <w:t>.</w:t>
      </w:r>
    </w:p>
    <w:p w14:paraId="1B88265F" w14:textId="5264241A" w:rsidR="005C6C07" w:rsidRPr="00562F5A" w:rsidRDefault="006C05FA" w:rsidP="0008583C">
      <w:pPr>
        <w:jc w:val="both"/>
        <w:rPr>
          <w:sz w:val="22"/>
          <w:szCs w:val="22"/>
        </w:rPr>
      </w:pPr>
      <w:r>
        <w:rPr>
          <w:sz w:val="22"/>
          <w:szCs w:val="22"/>
        </w:rPr>
        <w:t xml:space="preserve">Ein Hinweis noch: </w:t>
      </w:r>
      <w:r w:rsidR="00555938" w:rsidRPr="00562F5A">
        <w:rPr>
          <w:sz w:val="22"/>
          <w:szCs w:val="22"/>
        </w:rPr>
        <w:t>Die Analyse des technische Genres (Dispositiv) ist keine Wiederholung der technischen Merkmale der Einleitung, sondern ein Begründung, inwiefern die dispositiven Strukturen im Spiel bemerkbar werden.</w:t>
      </w:r>
      <w:bookmarkStart w:id="0" w:name="_GoBack"/>
      <w:bookmarkEnd w:id="0"/>
    </w:p>
    <w:p w14:paraId="24DAED2A" w14:textId="77777777" w:rsidR="00D278D0" w:rsidRPr="00562F5A" w:rsidRDefault="00D278D0" w:rsidP="0008583C">
      <w:pPr>
        <w:jc w:val="both"/>
        <w:rPr>
          <w:sz w:val="22"/>
          <w:szCs w:val="22"/>
        </w:rPr>
      </w:pPr>
    </w:p>
    <w:p w14:paraId="7DC919C1" w14:textId="77777777" w:rsidR="00D278D0" w:rsidRPr="00562F5A" w:rsidRDefault="00D278D0" w:rsidP="0008583C">
      <w:pPr>
        <w:keepNext/>
        <w:jc w:val="both"/>
        <w:rPr>
          <w:b/>
          <w:sz w:val="22"/>
          <w:szCs w:val="22"/>
        </w:rPr>
      </w:pPr>
      <w:r w:rsidRPr="00562F5A">
        <w:rPr>
          <w:b/>
          <w:sz w:val="22"/>
          <w:szCs w:val="22"/>
        </w:rPr>
        <w:t>So bereiten Sie sich darauf vor</w:t>
      </w:r>
    </w:p>
    <w:p w14:paraId="26EDF57B" w14:textId="2087E140" w:rsidR="00D278D0" w:rsidRPr="00562F5A" w:rsidRDefault="00D278D0" w:rsidP="0008583C">
      <w:pPr>
        <w:jc w:val="both"/>
        <w:rPr>
          <w:sz w:val="22"/>
          <w:szCs w:val="22"/>
        </w:rPr>
      </w:pPr>
      <w:r w:rsidRPr="00562F5A">
        <w:rPr>
          <w:sz w:val="22"/>
          <w:szCs w:val="22"/>
        </w:rPr>
        <w:t xml:space="preserve">Lernen Sie </w:t>
      </w:r>
      <w:r w:rsidR="006E6E09" w:rsidRPr="00562F5A">
        <w:rPr>
          <w:sz w:val="22"/>
          <w:szCs w:val="22"/>
        </w:rPr>
        <w:t xml:space="preserve">technische, </w:t>
      </w:r>
      <w:proofErr w:type="spellStart"/>
      <w:r w:rsidRPr="00562F5A">
        <w:rPr>
          <w:sz w:val="22"/>
          <w:szCs w:val="22"/>
        </w:rPr>
        <w:t>ludische</w:t>
      </w:r>
      <w:proofErr w:type="spellEnd"/>
      <w:r w:rsidRPr="00562F5A">
        <w:rPr>
          <w:sz w:val="22"/>
          <w:szCs w:val="22"/>
        </w:rPr>
        <w:t>, audiovisuelle</w:t>
      </w:r>
      <w:r w:rsidR="006E6E09" w:rsidRPr="00562F5A">
        <w:rPr>
          <w:sz w:val="22"/>
          <w:szCs w:val="22"/>
        </w:rPr>
        <w:t>,</w:t>
      </w:r>
      <w:r w:rsidRPr="00562F5A">
        <w:rPr>
          <w:sz w:val="22"/>
          <w:szCs w:val="22"/>
        </w:rPr>
        <w:t xml:space="preserve"> narrative </w:t>
      </w:r>
      <w:r w:rsidR="006E6E09" w:rsidRPr="00562F5A">
        <w:rPr>
          <w:sz w:val="22"/>
          <w:szCs w:val="22"/>
        </w:rPr>
        <w:t xml:space="preserve">und performative </w:t>
      </w:r>
      <w:r w:rsidRPr="00562F5A">
        <w:rPr>
          <w:sz w:val="22"/>
          <w:szCs w:val="22"/>
        </w:rPr>
        <w:t xml:space="preserve">Genres mit ihren Merkmalen und typischen Vertretern. Je detaillierter Sie die Untergenres kennen </w:t>
      </w:r>
      <w:r w:rsidR="00F6142B">
        <w:rPr>
          <w:sz w:val="22"/>
          <w:szCs w:val="22"/>
        </w:rPr>
        <w:t xml:space="preserve">und benennen können, </w:t>
      </w:r>
      <w:r w:rsidRPr="00562F5A">
        <w:rPr>
          <w:sz w:val="22"/>
          <w:szCs w:val="22"/>
        </w:rPr>
        <w:t>desto besser.</w:t>
      </w:r>
    </w:p>
    <w:p w14:paraId="307A4955" w14:textId="77777777" w:rsidR="00B8705B" w:rsidRDefault="00B8705B" w:rsidP="0008583C">
      <w:pPr>
        <w:jc w:val="both"/>
        <w:rPr>
          <w:sz w:val="22"/>
          <w:szCs w:val="22"/>
        </w:rPr>
      </w:pPr>
    </w:p>
    <w:p w14:paraId="138A4A32" w14:textId="6880A357" w:rsidR="006C05FA" w:rsidRPr="00562F5A" w:rsidRDefault="006C05FA" w:rsidP="006C05FA">
      <w:pPr>
        <w:pStyle w:val="berschrift2"/>
        <w:jc w:val="both"/>
        <w:rPr>
          <w:sz w:val="22"/>
          <w:szCs w:val="22"/>
        </w:rPr>
      </w:pPr>
      <w:r>
        <w:rPr>
          <w:sz w:val="22"/>
          <w:szCs w:val="22"/>
        </w:rPr>
        <w:t>3</w:t>
      </w:r>
      <w:r w:rsidRPr="00562F5A">
        <w:rPr>
          <w:sz w:val="22"/>
          <w:szCs w:val="22"/>
        </w:rPr>
        <w:t>. Medienästhetische Analyse</w:t>
      </w:r>
    </w:p>
    <w:p w14:paraId="3B4D222D" w14:textId="77777777" w:rsidR="006C05FA" w:rsidRPr="00562F5A" w:rsidRDefault="006C05FA" w:rsidP="006C05FA">
      <w:pPr>
        <w:jc w:val="both"/>
        <w:rPr>
          <w:sz w:val="22"/>
          <w:szCs w:val="22"/>
        </w:rPr>
      </w:pPr>
      <w:r w:rsidRPr="00562F5A">
        <w:rPr>
          <w:sz w:val="22"/>
          <w:szCs w:val="22"/>
        </w:rPr>
        <w:t>In diesem Abschnitt beschreiben Sie das Spiel bzw. einen Spielausschnitt mit den in der Vorl</w:t>
      </w:r>
      <w:r w:rsidRPr="00562F5A">
        <w:rPr>
          <w:sz w:val="22"/>
          <w:szCs w:val="22"/>
        </w:rPr>
        <w:t>e</w:t>
      </w:r>
      <w:r w:rsidRPr="00562F5A">
        <w:rPr>
          <w:sz w:val="22"/>
          <w:szCs w:val="22"/>
        </w:rPr>
        <w:t xml:space="preserve">sung angesprochenen Begriffen. Dabei zeigen Sie, dass Sie (a) die Begriffe verstehen und (b) korrekt anwenden können. </w:t>
      </w:r>
    </w:p>
    <w:p w14:paraId="1924F32A" w14:textId="77777777" w:rsidR="006C05FA" w:rsidRPr="00562F5A" w:rsidRDefault="006C05FA" w:rsidP="006C05FA">
      <w:pPr>
        <w:jc w:val="both"/>
        <w:rPr>
          <w:sz w:val="22"/>
          <w:szCs w:val="22"/>
        </w:rPr>
      </w:pPr>
      <w:r w:rsidRPr="00562F5A">
        <w:rPr>
          <w:sz w:val="22"/>
          <w:szCs w:val="22"/>
        </w:rPr>
        <w:t>Korrekte Anwendung bedeutet auch, dass Sie auf die Abwesenheit eines Merkmals hinweisen können. Übertreiben Sie es aber nicht: Bei 80er-Jahre Grafik muss sicherlich nicht die Abwese</w:t>
      </w:r>
      <w:r w:rsidRPr="00562F5A">
        <w:rPr>
          <w:sz w:val="22"/>
          <w:szCs w:val="22"/>
        </w:rPr>
        <w:t>n</w:t>
      </w:r>
      <w:r w:rsidRPr="00562F5A">
        <w:rPr>
          <w:sz w:val="22"/>
          <w:szCs w:val="22"/>
        </w:rPr>
        <w:t xml:space="preserve">heit alle </w:t>
      </w:r>
      <w:proofErr w:type="spellStart"/>
      <w:r w:rsidRPr="00562F5A">
        <w:rPr>
          <w:sz w:val="22"/>
          <w:szCs w:val="22"/>
        </w:rPr>
        <w:t>Shadertechniken</w:t>
      </w:r>
      <w:proofErr w:type="spellEnd"/>
      <w:r w:rsidRPr="00562F5A">
        <w:rPr>
          <w:sz w:val="22"/>
          <w:szCs w:val="22"/>
        </w:rPr>
        <w:t xml:space="preserve"> aufgezählt werden; bei Spielen zu Anfang der 00er-Jahre kann es aber relevant sein, ob statische oder dynamische Schatten, normal- oder </w:t>
      </w:r>
      <w:proofErr w:type="spellStart"/>
      <w:r w:rsidRPr="00562F5A">
        <w:rPr>
          <w:sz w:val="22"/>
          <w:szCs w:val="22"/>
        </w:rPr>
        <w:t>parallax-maps</w:t>
      </w:r>
      <w:proofErr w:type="spellEnd"/>
      <w:r w:rsidRPr="00562F5A">
        <w:rPr>
          <w:sz w:val="22"/>
          <w:szCs w:val="22"/>
        </w:rPr>
        <w:t xml:space="preserve"> oder </w:t>
      </w:r>
      <w:proofErr w:type="spellStart"/>
      <w:r w:rsidRPr="00562F5A">
        <w:rPr>
          <w:sz w:val="22"/>
          <w:szCs w:val="22"/>
        </w:rPr>
        <w:t>e</w:t>
      </w:r>
      <w:r w:rsidRPr="00562F5A">
        <w:rPr>
          <w:sz w:val="22"/>
          <w:szCs w:val="22"/>
        </w:rPr>
        <w:t>n</w:t>
      </w:r>
      <w:r w:rsidRPr="00562F5A">
        <w:rPr>
          <w:sz w:val="22"/>
          <w:szCs w:val="22"/>
        </w:rPr>
        <w:t>vironment</w:t>
      </w:r>
      <w:proofErr w:type="spellEnd"/>
      <w:r w:rsidRPr="00562F5A">
        <w:rPr>
          <w:sz w:val="22"/>
          <w:szCs w:val="22"/>
        </w:rPr>
        <w:t xml:space="preserve"> </w:t>
      </w:r>
      <w:proofErr w:type="spellStart"/>
      <w:r w:rsidRPr="00562F5A">
        <w:rPr>
          <w:sz w:val="22"/>
          <w:szCs w:val="22"/>
        </w:rPr>
        <w:t>reflections</w:t>
      </w:r>
      <w:proofErr w:type="spellEnd"/>
      <w:r w:rsidRPr="00562F5A">
        <w:rPr>
          <w:sz w:val="22"/>
          <w:szCs w:val="22"/>
        </w:rPr>
        <w:t xml:space="preserve"> verwendet werden. </w:t>
      </w:r>
    </w:p>
    <w:p w14:paraId="39914B6E" w14:textId="77777777" w:rsidR="006C05FA" w:rsidRPr="00562F5A" w:rsidRDefault="006C05FA" w:rsidP="006C05FA">
      <w:pPr>
        <w:tabs>
          <w:tab w:val="left" w:pos="5747"/>
        </w:tabs>
        <w:jc w:val="both"/>
        <w:rPr>
          <w:sz w:val="22"/>
          <w:szCs w:val="22"/>
        </w:rPr>
      </w:pPr>
      <w:r w:rsidRPr="00562F5A">
        <w:rPr>
          <w:sz w:val="22"/>
          <w:szCs w:val="22"/>
        </w:rPr>
        <w:t xml:space="preserve">Begründen Sie Ihre Urteile im Kontext des Spiels. </w:t>
      </w:r>
      <w:r w:rsidRPr="00562F5A">
        <w:rPr>
          <w:sz w:val="22"/>
          <w:szCs w:val="22"/>
        </w:rPr>
        <w:tab/>
      </w:r>
    </w:p>
    <w:p w14:paraId="16078525" w14:textId="77777777" w:rsidR="006C05FA" w:rsidRDefault="006C05FA" w:rsidP="006C05FA">
      <w:pPr>
        <w:jc w:val="both"/>
        <w:rPr>
          <w:sz w:val="22"/>
          <w:szCs w:val="22"/>
        </w:rPr>
      </w:pPr>
      <w:r w:rsidRPr="00562F5A">
        <w:rPr>
          <w:sz w:val="22"/>
          <w:szCs w:val="22"/>
        </w:rPr>
        <w:t>Extrapunkte gibt es auch hier, wenn Sie die von Ihnen dargestellten Merkmale mit anderen T</w:t>
      </w:r>
      <w:r w:rsidRPr="00562F5A">
        <w:rPr>
          <w:sz w:val="22"/>
          <w:szCs w:val="22"/>
        </w:rPr>
        <w:t>i</w:t>
      </w:r>
      <w:r w:rsidRPr="00562F5A">
        <w:rPr>
          <w:sz w:val="22"/>
          <w:szCs w:val="22"/>
        </w:rPr>
        <w:t>teln vergleichen können, wenn es Ihnen also gelingt, eine formästhetische Entwicklung aufz</w:t>
      </w:r>
      <w:r w:rsidRPr="00562F5A">
        <w:rPr>
          <w:sz w:val="22"/>
          <w:szCs w:val="22"/>
        </w:rPr>
        <w:t>u</w:t>
      </w:r>
      <w:r w:rsidRPr="00562F5A">
        <w:rPr>
          <w:sz w:val="22"/>
          <w:szCs w:val="22"/>
        </w:rPr>
        <w:t xml:space="preserve">zeigen. </w:t>
      </w:r>
    </w:p>
    <w:p w14:paraId="0DC26E36" w14:textId="5E587206" w:rsidR="007070AD" w:rsidRPr="00562F5A" w:rsidRDefault="00054ACA" w:rsidP="006C05FA">
      <w:pPr>
        <w:jc w:val="both"/>
        <w:rPr>
          <w:sz w:val="22"/>
          <w:szCs w:val="22"/>
        </w:rPr>
      </w:pPr>
      <w:r>
        <w:rPr>
          <w:sz w:val="22"/>
          <w:szCs w:val="22"/>
        </w:rPr>
        <w:t>Sollte Ihr Analyse-Spiel zu einem Aspekt nichts erwähnenswertes hergeben,</w:t>
      </w:r>
      <w:r w:rsidR="007070AD">
        <w:rPr>
          <w:sz w:val="22"/>
          <w:szCs w:val="22"/>
        </w:rPr>
        <w:t xml:space="preserve"> können </w:t>
      </w:r>
      <w:r>
        <w:rPr>
          <w:sz w:val="22"/>
          <w:szCs w:val="22"/>
        </w:rPr>
        <w:t xml:space="preserve">sie ihn mit einer kurzen Begründung weglassen. </w:t>
      </w:r>
      <w:r w:rsidR="00F6142B">
        <w:rPr>
          <w:sz w:val="22"/>
          <w:szCs w:val="22"/>
        </w:rPr>
        <w:t xml:space="preserve">Das Ziel der Hausarbeit ist es </w:t>
      </w:r>
      <w:r w:rsidR="00F6142B">
        <w:rPr>
          <w:sz w:val="22"/>
          <w:szCs w:val="22"/>
        </w:rPr>
        <w:t xml:space="preserve">aber </w:t>
      </w:r>
      <w:r w:rsidR="00F6142B">
        <w:rPr>
          <w:sz w:val="22"/>
          <w:szCs w:val="22"/>
        </w:rPr>
        <w:t>nicht, ein Spiel mit mö</w:t>
      </w:r>
      <w:r w:rsidR="00F6142B">
        <w:rPr>
          <w:sz w:val="22"/>
          <w:szCs w:val="22"/>
        </w:rPr>
        <w:t>g</w:t>
      </w:r>
      <w:r w:rsidR="00F6142B">
        <w:rPr>
          <w:sz w:val="22"/>
          <w:szCs w:val="22"/>
        </w:rPr>
        <w:t>lichst wenigen ästhetischen Merkmalen zu finden.</w:t>
      </w:r>
      <w:r w:rsidR="00F6142B">
        <w:rPr>
          <w:sz w:val="22"/>
          <w:szCs w:val="22"/>
        </w:rPr>
        <w:t xml:space="preserve"> </w:t>
      </w:r>
      <w:r>
        <w:rPr>
          <w:sz w:val="22"/>
          <w:szCs w:val="22"/>
        </w:rPr>
        <w:t>Ac</w:t>
      </w:r>
      <w:r>
        <w:rPr>
          <w:sz w:val="22"/>
          <w:szCs w:val="22"/>
        </w:rPr>
        <w:t>h</w:t>
      </w:r>
      <w:r>
        <w:rPr>
          <w:sz w:val="22"/>
          <w:szCs w:val="22"/>
        </w:rPr>
        <w:t xml:space="preserve">ten Sie </w:t>
      </w:r>
      <w:r w:rsidR="00F6142B">
        <w:rPr>
          <w:sz w:val="22"/>
          <w:szCs w:val="22"/>
        </w:rPr>
        <w:t xml:space="preserve">also </w:t>
      </w:r>
      <w:r>
        <w:rPr>
          <w:sz w:val="22"/>
          <w:szCs w:val="22"/>
        </w:rPr>
        <w:t xml:space="preserve">darauf, ein Spiel zu wählen, das ästhetisch nicht zu minimalistisch ist (z.B. </w:t>
      </w:r>
      <w:proofErr w:type="spellStart"/>
      <w:r>
        <w:rPr>
          <w:sz w:val="22"/>
          <w:szCs w:val="22"/>
        </w:rPr>
        <w:t>Pong</w:t>
      </w:r>
      <w:proofErr w:type="spellEnd"/>
      <w:r>
        <w:rPr>
          <w:sz w:val="22"/>
          <w:szCs w:val="22"/>
        </w:rPr>
        <w:t>), weil Sie ja zeigen sollen, dass Sie vie</w:t>
      </w:r>
      <w:r>
        <w:rPr>
          <w:sz w:val="22"/>
          <w:szCs w:val="22"/>
        </w:rPr>
        <w:t>l</w:t>
      </w:r>
      <w:r>
        <w:rPr>
          <w:sz w:val="22"/>
          <w:szCs w:val="22"/>
        </w:rPr>
        <w:t xml:space="preserve">schichtige Analysen schreiben können. </w:t>
      </w:r>
      <w:r w:rsidR="00F6142B">
        <w:rPr>
          <w:sz w:val="22"/>
          <w:szCs w:val="22"/>
        </w:rPr>
        <w:t>Die Wahl des Spiels liegt in Ihrer Verantwortung.</w:t>
      </w:r>
    </w:p>
    <w:p w14:paraId="1012E526" w14:textId="77777777" w:rsidR="00054ACA" w:rsidRPr="00562F5A" w:rsidRDefault="00054ACA" w:rsidP="006C05FA">
      <w:pPr>
        <w:jc w:val="both"/>
        <w:rPr>
          <w:sz w:val="22"/>
          <w:szCs w:val="22"/>
        </w:rPr>
      </w:pPr>
    </w:p>
    <w:p w14:paraId="391A47AF" w14:textId="77777777" w:rsidR="006C05FA" w:rsidRPr="00562F5A" w:rsidRDefault="006C05FA" w:rsidP="00F6142B">
      <w:pPr>
        <w:keepNext/>
        <w:jc w:val="both"/>
        <w:rPr>
          <w:b/>
          <w:sz w:val="22"/>
          <w:szCs w:val="22"/>
        </w:rPr>
      </w:pPr>
      <w:r w:rsidRPr="00562F5A">
        <w:rPr>
          <w:b/>
          <w:sz w:val="22"/>
          <w:szCs w:val="22"/>
        </w:rPr>
        <w:t>So bereiten Sie sich darauf vor</w:t>
      </w:r>
    </w:p>
    <w:p w14:paraId="403CD13A" w14:textId="77777777" w:rsidR="006C05FA" w:rsidRPr="00562F5A" w:rsidRDefault="006C05FA" w:rsidP="006C05FA">
      <w:pPr>
        <w:jc w:val="both"/>
        <w:rPr>
          <w:sz w:val="22"/>
          <w:szCs w:val="22"/>
        </w:rPr>
      </w:pPr>
      <w:r w:rsidRPr="00562F5A">
        <w:rPr>
          <w:sz w:val="22"/>
          <w:szCs w:val="22"/>
        </w:rPr>
        <w:t>Lernen Sie die formästhetischen Begriffe und üben Sie ihre Anwendung auf konkrete Beispiele. Das lässt sich sehr gut in Gruppenarbeit trainieren, wobei Sie Ihre Beobachtungen mit Produkt</w:t>
      </w:r>
      <w:r w:rsidRPr="00562F5A">
        <w:rPr>
          <w:sz w:val="22"/>
          <w:szCs w:val="22"/>
        </w:rPr>
        <w:t>i</w:t>
      </w:r>
      <w:r w:rsidRPr="00562F5A">
        <w:rPr>
          <w:sz w:val="22"/>
          <w:szCs w:val="22"/>
        </w:rPr>
        <w:t>onsnotizen, Reviews, Making-</w:t>
      </w:r>
      <w:proofErr w:type="spellStart"/>
      <w:r w:rsidRPr="00562F5A">
        <w:rPr>
          <w:sz w:val="22"/>
          <w:szCs w:val="22"/>
        </w:rPr>
        <w:t>Ofs</w:t>
      </w:r>
      <w:proofErr w:type="spellEnd"/>
      <w:r w:rsidRPr="00562F5A">
        <w:rPr>
          <w:sz w:val="22"/>
          <w:szCs w:val="22"/>
        </w:rPr>
        <w:t xml:space="preserve"> oder Post-</w:t>
      </w:r>
      <w:proofErr w:type="spellStart"/>
      <w:r w:rsidRPr="00562F5A">
        <w:rPr>
          <w:sz w:val="22"/>
          <w:szCs w:val="22"/>
        </w:rPr>
        <w:t>Mortems</w:t>
      </w:r>
      <w:proofErr w:type="spellEnd"/>
      <w:r w:rsidRPr="00562F5A">
        <w:rPr>
          <w:sz w:val="22"/>
          <w:szCs w:val="22"/>
        </w:rPr>
        <w:t xml:space="preserve"> abgleichen sollten.</w:t>
      </w:r>
    </w:p>
    <w:p w14:paraId="25C862FD" w14:textId="77777777" w:rsidR="006C05FA" w:rsidRPr="00562F5A" w:rsidRDefault="006C05FA" w:rsidP="0008583C">
      <w:pPr>
        <w:jc w:val="both"/>
        <w:rPr>
          <w:sz w:val="22"/>
          <w:szCs w:val="22"/>
        </w:rPr>
      </w:pPr>
    </w:p>
    <w:p w14:paraId="5E5C07EF" w14:textId="3596D0AA" w:rsidR="00B8705B" w:rsidRPr="00562F5A" w:rsidRDefault="00B8705B" w:rsidP="0008583C">
      <w:pPr>
        <w:pStyle w:val="berschrift2"/>
        <w:jc w:val="both"/>
        <w:rPr>
          <w:sz w:val="22"/>
          <w:szCs w:val="22"/>
        </w:rPr>
      </w:pPr>
      <w:r w:rsidRPr="00562F5A">
        <w:rPr>
          <w:sz w:val="22"/>
          <w:szCs w:val="22"/>
        </w:rPr>
        <w:t>Allgemeine Hinweise</w:t>
      </w:r>
    </w:p>
    <w:p w14:paraId="4A823280" w14:textId="7F6A7B72" w:rsidR="006E37D2" w:rsidRPr="00562F5A" w:rsidRDefault="006E37D2" w:rsidP="006E37D2">
      <w:pPr>
        <w:pStyle w:val="Listenabsatz"/>
        <w:numPr>
          <w:ilvl w:val="0"/>
          <w:numId w:val="5"/>
        </w:numPr>
        <w:jc w:val="both"/>
        <w:rPr>
          <w:sz w:val="22"/>
          <w:szCs w:val="22"/>
        </w:rPr>
      </w:pPr>
      <w:r w:rsidRPr="00562F5A">
        <w:rPr>
          <w:sz w:val="22"/>
          <w:szCs w:val="22"/>
        </w:rPr>
        <w:t xml:space="preserve">Sie sollten </w:t>
      </w:r>
      <w:r w:rsidR="007C392A" w:rsidRPr="00562F5A">
        <w:rPr>
          <w:sz w:val="22"/>
          <w:szCs w:val="22"/>
        </w:rPr>
        <w:t>nicht</w:t>
      </w:r>
      <w:r w:rsidRPr="00562F5A">
        <w:rPr>
          <w:sz w:val="22"/>
          <w:szCs w:val="22"/>
        </w:rPr>
        <w:t xml:space="preserve"> einfach die Vorlesung „Grafik“ referieren oder alles, was Ihnen zum Thema „90er-Jahre“ einfällt. Vielmehr geht es darum, die in der Vorlesung </w:t>
      </w:r>
      <w:r w:rsidR="00DB667C">
        <w:rPr>
          <w:sz w:val="22"/>
          <w:szCs w:val="22"/>
        </w:rPr>
        <w:t>vorgestellten</w:t>
      </w:r>
      <w:r w:rsidRPr="00562F5A">
        <w:rPr>
          <w:sz w:val="22"/>
          <w:szCs w:val="22"/>
        </w:rPr>
        <w:t xml:space="preserve"> </w:t>
      </w:r>
      <w:r w:rsidR="00DB667C">
        <w:rPr>
          <w:sz w:val="22"/>
          <w:szCs w:val="22"/>
        </w:rPr>
        <w:t xml:space="preserve">Kontexte und </w:t>
      </w:r>
      <w:r w:rsidRPr="00562F5A">
        <w:rPr>
          <w:sz w:val="22"/>
          <w:szCs w:val="22"/>
        </w:rPr>
        <w:t xml:space="preserve">Fachbegriffe gezielt auf das ausgewählte Spiel anzuwenden. </w:t>
      </w:r>
    </w:p>
    <w:p w14:paraId="0D02FF11" w14:textId="76042547" w:rsidR="0008583C" w:rsidRPr="00562F5A" w:rsidRDefault="00B8705B" w:rsidP="0008583C">
      <w:pPr>
        <w:pStyle w:val="Listenabsatz"/>
        <w:numPr>
          <w:ilvl w:val="0"/>
          <w:numId w:val="5"/>
        </w:numPr>
        <w:jc w:val="both"/>
        <w:rPr>
          <w:sz w:val="22"/>
          <w:szCs w:val="22"/>
        </w:rPr>
      </w:pPr>
      <w:r w:rsidRPr="00562F5A">
        <w:rPr>
          <w:sz w:val="22"/>
          <w:szCs w:val="22"/>
        </w:rPr>
        <w:t xml:space="preserve">Die Anforderung, </w:t>
      </w:r>
      <w:r w:rsidRPr="00562F5A">
        <w:rPr>
          <w:b/>
          <w:sz w:val="22"/>
          <w:szCs w:val="22"/>
        </w:rPr>
        <w:t>Vergleiche</w:t>
      </w:r>
      <w:r w:rsidRPr="00562F5A">
        <w:rPr>
          <w:sz w:val="22"/>
          <w:szCs w:val="22"/>
        </w:rPr>
        <w:t xml:space="preserve"> mit anderen Spielen herzustellen, ist ernst gemeint</w:t>
      </w:r>
      <w:r w:rsidR="00DB667C">
        <w:rPr>
          <w:sz w:val="22"/>
          <w:szCs w:val="22"/>
        </w:rPr>
        <w:t>!</w:t>
      </w:r>
      <w:r w:rsidRPr="00562F5A">
        <w:rPr>
          <w:sz w:val="22"/>
          <w:szCs w:val="22"/>
        </w:rPr>
        <w:t xml:space="preserve"> Dabei müssen und sollten nicht nur Vorgänger berücksichtigt werden, sondern z.B. andere Genr</w:t>
      </w:r>
      <w:r w:rsidRPr="00562F5A">
        <w:rPr>
          <w:sz w:val="22"/>
          <w:szCs w:val="22"/>
        </w:rPr>
        <w:t>e</w:t>
      </w:r>
      <w:r w:rsidRPr="00562F5A">
        <w:rPr>
          <w:sz w:val="22"/>
          <w:szCs w:val="22"/>
        </w:rPr>
        <w:t xml:space="preserve">vertreter oder gänzlich andere Spiele. Zeigen Sie, dass Sie sich im Medium auskennen. </w:t>
      </w:r>
    </w:p>
    <w:p w14:paraId="07CCE192" w14:textId="77777777" w:rsidR="0008583C" w:rsidRPr="00562F5A" w:rsidRDefault="00B8705B" w:rsidP="0008583C">
      <w:pPr>
        <w:pStyle w:val="Listenabsatz"/>
        <w:numPr>
          <w:ilvl w:val="0"/>
          <w:numId w:val="5"/>
        </w:numPr>
        <w:jc w:val="both"/>
        <w:rPr>
          <w:sz w:val="22"/>
          <w:szCs w:val="22"/>
        </w:rPr>
      </w:pPr>
      <w:r w:rsidRPr="00562F5A">
        <w:rPr>
          <w:sz w:val="22"/>
          <w:szCs w:val="22"/>
        </w:rPr>
        <w:t>Querverbindungen sollen nicht nur im historischen Teil hergestellt werden, sondern auch in der Analyse.</w:t>
      </w:r>
    </w:p>
    <w:p w14:paraId="5D5CF832" w14:textId="0DBDA6BA" w:rsidR="0008583C" w:rsidRPr="00562F5A" w:rsidRDefault="00B8705B" w:rsidP="0008583C">
      <w:pPr>
        <w:pStyle w:val="Listenabsatz"/>
        <w:numPr>
          <w:ilvl w:val="0"/>
          <w:numId w:val="5"/>
        </w:numPr>
        <w:jc w:val="both"/>
        <w:rPr>
          <w:sz w:val="22"/>
          <w:szCs w:val="22"/>
        </w:rPr>
      </w:pPr>
      <w:r w:rsidRPr="00562F5A">
        <w:rPr>
          <w:sz w:val="22"/>
          <w:szCs w:val="22"/>
        </w:rPr>
        <w:t xml:space="preserve">Negative („anders als in…“) und positive („so wie in…“) Vergleiche einzelner Elemente sind weniger wert als begründete Verbindungen („basiert auf…“, „wurde inspiriert von…“) oder differenzierte Gegenüberstellungen („anders als in dem ansonsten mechanisch ähnlichen …“). </w:t>
      </w:r>
      <w:r w:rsidR="006E341D">
        <w:rPr>
          <w:sz w:val="22"/>
          <w:szCs w:val="22"/>
        </w:rPr>
        <w:t>Differenzierte</w:t>
      </w:r>
      <w:r w:rsidRPr="00562F5A">
        <w:rPr>
          <w:sz w:val="22"/>
          <w:szCs w:val="22"/>
        </w:rPr>
        <w:t xml:space="preserve"> Vergleiche sind natürlich erstrebenswert.</w:t>
      </w:r>
    </w:p>
    <w:p w14:paraId="0391E49C" w14:textId="5A03C23A" w:rsidR="0008583C" w:rsidRPr="00562F5A" w:rsidRDefault="0008583C" w:rsidP="0008583C">
      <w:pPr>
        <w:pStyle w:val="berschrift2"/>
        <w:rPr>
          <w:sz w:val="22"/>
          <w:szCs w:val="22"/>
        </w:rPr>
      </w:pPr>
      <w:r w:rsidRPr="00562F5A">
        <w:rPr>
          <w:sz w:val="22"/>
          <w:szCs w:val="22"/>
        </w:rPr>
        <w:t>Formale Anforderungen</w:t>
      </w:r>
    </w:p>
    <w:p w14:paraId="4EF7D742" w14:textId="77777777" w:rsidR="0008583C" w:rsidRPr="00562F5A" w:rsidRDefault="0008583C" w:rsidP="0008583C">
      <w:pPr>
        <w:pStyle w:val="Listenabsatz"/>
        <w:numPr>
          <w:ilvl w:val="0"/>
          <w:numId w:val="4"/>
        </w:numPr>
        <w:jc w:val="both"/>
        <w:rPr>
          <w:sz w:val="22"/>
          <w:szCs w:val="22"/>
        </w:rPr>
      </w:pPr>
      <w:r w:rsidRPr="00562F5A">
        <w:rPr>
          <w:sz w:val="22"/>
          <w:szCs w:val="22"/>
        </w:rPr>
        <w:t xml:space="preserve">Nur Hüllen mit transparentem Cover verwenden. Dabei kann gerne auf (teure) Mappen und Bindungen verzichtet werden, es handelt sich ja nicht um Bewerbungsschreiben. </w:t>
      </w:r>
    </w:p>
    <w:p w14:paraId="3C0BA187" w14:textId="5668F13A" w:rsidR="0008583C" w:rsidRPr="00562F5A" w:rsidRDefault="0008583C" w:rsidP="0008583C">
      <w:pPr>
        <w:pStyle w:val="Listenabsatz"/>
        <w:numPr>
          <w:ilvl w:val="0"/>
          <w:numId w:val="4"/>
        </w:numPr>
        <w:jc w:val="both"/>
        <w:rPr>
          <w:sz w:val="22"/>
          <w:szCs w:val="22"/>
        </w:rPr>
      </w:pPr>
      <w:r w:rsidRPr="00562F5A">
        <w:rPr>
          <w:sz w:val="22"/>
          <w:szCs w:val="22"/>
        </w:rPr>
        <w:t xml:space="preserve">Studiengang, Name, </w:t>
      </w:r>
      <w:proofErr w:type="spellStart"/>
      <w:r w:rsidRPr="00562F5A">
        <w:rPr>
          <w:sz w:val="22"/>
          <w:szCs w:val="22"/>
        </w:rPr>
        <w:t>Matrikelnr</w:t>
      </w:r>
      <w:proofErr w:type="spellEnd"/>
      <w:r w:rsidRPr="00562F5A">
        <w:rPr>
          <w:sz w:val="22"/>
          <w:szCs w:val="22"/>
        </w:rPr>
        <w:t xml:space="preserve">, Veranstaltung, Datum, Titel auf dem Deckblatt angeben (s. </w:t>
      </w:r>
      <w:r w:rsidR="00B852AD">
        <w:rPr>
          <w:sz w:val="22"/>
          <w:szCs w:val="22"/>
        </w:rPr>
        <w:t>erste Seite</w:t>
      </w:r>
      <w:r w:rsidRPr="00562F5A">
        <w:rPr>
          <w:sz w:val="22"/>
          <w:szCs w:val="22"/>
        </w:rPr>
        <w:t xml:space="preserve"> in diesem Dokument)</w:t>
      </w:r>
    </w:p>
    <w:p w14:paraId="09241287" w14:textId="12FB112B" w:rsidR="0008583C" w:rsidRPr="00562F5A" w:rsidRDefault="0008583C" w:rsidP="0008583C">
      <w:pPr>
        <w:pStyle w:val="Listenabsatz"/>
        <w:numPr>
          <w:ilvl w:val="0"/>
          <w:numId w:val="4"/>
        </w:numPr>
        <w:jc w:val="both"/>
        <w:rPr>
          <w:sz w:val="22"/>
          <w:szCs w:val="22"/>
        </w:rPr>
      </w:pPr>
      <w:r w:rsidRPr="00562F5A">
        <w:rPr>
          <w:sz w:val="22"/>
          <w:szCs w:val="22"/>
        </w:rPr>
        <w:t>Binnengliederung mit Zwischenüberschriften helfen bei der Lektüre</w:t>
      </w:r>
      <w:r w:rsidR="00B852AD">
        <w:rPr>
          <w:sz w:val="22"/>
          <w:szCs w:val="22"/>
        </w:rPr>
        <w:t>.</w:t>
      </w:r>
    </w:p>
    <w:p w14:paraId="0D109766" w14:textId="588467AA" w:rsidR="0008583C" w:rsidRPr="00562F5A" w:rsidRDefault="0008583C" w:rsidP="0008583C">
      <w:pPr>
        <w:pStyle w:val="Listenabsatz"/>
        <w:numPr>
          <w:ilvl w:val="0"/>
          <w:numId w:val="4"/>
        </w:numPr>
        <w:jc w:val="both"/>
        <w:rPr>
          <w:sz w:val="22"/>
          <w:szCs w:val="22"/>
        </w:rPr>
      </w:pPr>
      <w:r w:rsidRPr="00562F5A">
        <w:rPr>
          <w:sz w:val="22"/>
          <w:szCs w:val="22"/>
        </w:rPr>
        <w:t xml:space="preserve">Zur Erläuterung können Sie Texte, Diagramme oder Zeichnungen verwenden. </w:t>
      </w:r>
    </w:p>
    <w:p w14:paraId="788EB794" w14:textId="44CE62F5" w:rsidR="0008583C" w:rsidRPr="00562F5A" w:rsidRDefault="0008583C" w:rsidP="0008583C">
      <w:pPr>
        <w:pStyle w:val="Listenabsatz"/>
        <w:numPr>
          <w:ilvl w:val="0"/>
          <w:numId w:val="4"/>
        </w:numPr>
        <w:jc w:val="both"/>
        <w:rPr>
          <w:sz w:val="22"/>
          <w:szCs w:val="22"/>
        </w:rPr>
      </w:pPr>
      <w:r w:rsidRPr="00562F5A">
        <w:rPr>
          <w:sz w:val="22"/>
          <w:szCs w:val="22"/>
        </w:rPr>
        <w:t>Screen-</w:t>
      </w:r>
      <w:proofErr w:type="spellStart"/>
      <w:r w:rsidRPr="00562F5A">
        <w:rPr>
          <w:sz w:val="22"/>
          <w:szCs w:val="22"/>
        </w:rPr>
        <w:t>Shots</w:t>
      </w:r>
      <w:proofErr w:type="spellEnd"/>
      <w:r w:rsidRPr="00562F5A">
        <w:rPr>
          <w:sz w:val="22"/>
          <w:szCs w:val="22"/>
        </w:rPr>
        <w:t xml:space="preserve"> sind in Ordnung, sollten aber gezielt und nicht ornamental eingesetzt und im Text entsprechend genutzt werden</w:t>
      </w:r>
      <w:r w:rsidR="00B852AD">
        <w:rPr>
          <w:sz w:val="22"/>
          <w:szCs w:val="22"/>
        </w:rPr>
        <w:t>.</w:t>
      </w:r>
    </w:p>
    <w:p w14:paraId="43910C98" w14:textId="77777777" w:rsidR="0008583C" w:rsidRPr="00562F5A" w:rsidRDefault="0008583C" w:rsidP="0008583C">
      <w:pPr>
        <w:pStyle w:val="Listenabsatz"/>
        <w:numPr>
          <w:ilvl w:val="0"/>
          <w:numId w:val="4"/>
        </w:numPr>
        <w:jc w:val="both"/>
        <w:rPr>
          <w:sz w:val="22"/>
          <w:szCs w:val="22"/>
        </w:rPr>
      </w:pPr>
      <w:r w:rsidRPr="00562F5A">
        <w:rPr>
          <w:sz w:val="22"/>
          <w:szCs w:val="22"/>
        </w:rPr>
        <w:t>Quellen müssen im Text referenziert und nicht einfach im Quellenverzeichnis aufgezählt werden.</w:t>
      </w:r>
    </w:p>
    <w:p w14:paraId="5B50124F" w14:textId="2E9CF425" w:rsidR="0008583C" w:rsidRPr="00562F5A" w:rsidRDefault="0008583C" w:rsidP="0008583C">
      <w:pPr>
        <w:pStyle w:val="Listenabsatz"/>
        <w:numPr>
          <w:ilvl w:val="0"/>
          <w:numId w:val="4"/>
        </w:numPr>
        <w:jc w:val="both"/>
        <w:rPr>
          <w:sz w:val="22"/>
          <w:szCs w:val="22"/>
        </w:rPr>
      </w:pPr>
      <w:r w:rsidRPr="00562F5A">
        <w:rPr>
          <w:sz w:val="22"/>
          <w:szCs w:val="22"/>
        </w:rPr>
        <w:t>Insgesamt ist der Leitfaden zum Verfassen von schriftlichen Arbeiten zu berücksichtigen.</w:t>
      </w:r>
    </w:p>
    <w:p w14:paraId="2937ABCF" w14:textId="77777777" w:rsidR="0008583C" w:rsidRPr="00562F5A" w:rsidRDefault="0008583C" w:rsidP="0008583C">
      <w:pPr>
        <w:jc w:val="both"/>
        <w:rPr>
          <w:sz w:val="22"/>
          <w:szCs w:val="22"/>
        </w:rPr>
      </w:pPr>
    </w:p>
    <w:p w14:paraId="65AEC7FF" w14:textId="7DF9CD55" w:rsidR="00422F14" w:rsidRPr="00562F5A" w:rsidRDefault="00422F14" w:rsidP="0008583C">
      <w:pPr>
        <w:pStyle w:val="berschrift2"/>
        <w:jc w:val="both"/>
        <w:rPr>
          <w:sz w:val="22"/>
          <w:szCs w:val="22"/>
        </w:rPr>
      </w:pPr>
      <w:r w:rsidRPr="00562F5A">
        <w:rPr>
          <w:sz w:val="22"/>
          <w:szCs w:val="22"/>
        </w:rPr>
        <w:t>Bewertungsgrundlage</w:t>
      </w:r>
    </w:p>
    <w:p w14:paraId="557154AA" w14:textId="14A3A87F" w:rsidR="0061614B" w:rsidRPr="00562F5A" w:rsidRDefault="00BF0100" w:rsidP="0008583C">
      <w:pPr>
        <w:jc w:val="both"/>
        <w:rPr>
          <w:sz w:val="22"/>
          <w:szCs w:val="22"/>
        </w:rPr>
      </w:pPr>
      <w:r w:rsidRPr="00562F5A">
        <w:rPr>
          <w:sz w:val="22"/>
          <w:szCs w:val="22"/>
        </w:rPr>
        <w:t xml:space="preserve">Da Sie alle zur Verfügung stehenden Materialien nutzen können und Computerspiele </w:t>
      </w:r>
      <w:r w:rsidR="005D3187" w:rsidRPr="00562F5A">
        <w:rPr>
          <w:sz w:val="22"/>
          <w:szCs w:val="22"/>
        </w:rPr>
        <w:t xml:space="preserve">im Internet </w:t>
      </w:r>
      <w:r w:rsidR="0008583C" w:rsidRPr="00562F5A">
        <w:rPr>
          <w:sz w:val="22"/>
          <w:szCs w:val="22"/>
        </w:rPr>
        <w:t>ausführlich</w:t>
      </w:r>
      <w:r w:rsidRPr="00562F5A">
        <w:rPr>
          <w:sz w:val="22"/>
          <w:szCs w:val="22"/>
        </w:rPr>
        <w:t xml:space="preserve"> dokumentiert sind</w:t>
      </w:r>
      <w:r w:rsidR="005D3187" w:rsidRPr="00562F5A">
        <w:rPr>
          <w:sz w:val="22"/>
          <w:szCs w:val="22"/>
        </w:rPr>
        <w:t xml:space="preserve"> (Quellen: s. VL 1)</w:t>
      </w:r>
      <w:r w:rsidR="0008583C" w:rsidRPr="00562F5A">
        <w:rPr>
          <w:sz w:val="22"/>
          <w:szCs w:val="22"/>
        </w:rPr>
        <w:t>, erwarte</w:t>
      </w:r>
      <w:r w:rsidRPr="00562F5A">
        <w:rPr>
          <w:sz w:val="22"/>
          <w:szCs w:val="22"/>
        </w:rPr>
        <w:t xml:space="preserve"> </w:t>
      </w:r>
      <w:r w:rsidR="0008583C" w:rsidRPr="00562F5A">
        <w:rPr>
          <w:sz w:val="22"/>
          <w:szCs w:val="22"/>
        </w:rPr>
        <w:t>ich</w:t>
      </w:r>
      <w:r w:rsidRPr="00562F5A">
        <w:rPr>
          <w:sz w:val="22"/>
          <w:szCs w:val="22"/>
        </w:rPr>
        <w:t xml:space="preserve"> qualitativ hochwertige</w:t>
      </w:r>
      <w:r w:rsidR="00555EED" w:rsidRPr="00562F5A">
        <w:rPr>
          <w:sz w:val="22"/>
          <w:szCs w:val="22"/>
        </w:rPr>
        <w:t>, kompakte Analysen, die quellenreich belegt sowie sprachlich und orthographisch überprüft</w:t>
      </w:r>
      <w:r w:rsidRPr="00562F5A">
        <w:rPr>
          <w:sz w:val="22"/>
          <w:szCs w:val="22"/>
        </w:rPr>
        <w:t xml:space="preserve"> </w:t>
      </w:r>
      <w:r w:rsidR="00555EED" w:rsidRPr="00562F5A">
        <w:rPr>
          <w:sz w:val="22"/>
          <w:szCs w:val="22"/>
        </w:rPr>
        <w:t>sind</w:t>
      </w:r>
      <w:r w:rsidRPr="00562F5A">
        <w:rPr>
          <w:sz w:val="22"/>
          <w:szCs w:val="22"/>
        </w:rPr>
        <w:t xml:space="preserve">. </w:t>
      </w:r>
    </w:p>
    <w:p w14:paraId="53557BF2" w14:textId="77777777" w:rsidR="00561A53" w:rsidRPr="00562F5A" w:rsidRDefault="00561A53" w:rsidP="0008583C">
      <w:pPr>
        <w:jc w:val="both"/>
        <w:rPr>
          <w:sz w:val="22"/>
          <w:szCs w:val="22"/>
        </w:rPr>
      </w:pPr>
      <w:r w:rsidRPr="00562F5A">
        <w:rPr>
          <w:sz w:val="22"/>
          <w:szCs w:val="22"/>
        </w:rPr>
        <w:t>Die englischsprachige Wikipedia hat teilweise hervorragende Zusammenfassungen zu Spielen, ist aber selten eine Originalquelle. Und widerstehen Sie der Versuchung, einzig Wikipedia-Einträge zu paraphrasieren, das ist nicht der Sinn der Aufgabe.</w:t>
      </w:r>
    </w:p>
    <w:p w14:paraId="4205C8F7" w14:textId="77C9CE14" w:rsidR="00BF0100" w:rsidRPr="00562F5A" w:rsidRDefault="00FD3922" w:rsidP="0008583C">
      <w:pPr>
        <w:jc w:val="both"/>
        <w:rPr>
          <w:sz w:val="22"/>
          <w:szCs w:val="22"/>
        </w:rPr>
      </w:pPr>
      <w:r w:rsidRPr="00562F5A">
        <w:rPr>
          <w:sz w:val="22"/>
          <w:szCs w:val="22"/>
        </w:rPr>
        <w:t>Beachten Sie die Grundregeln wissenschaftlichen Arbeitens, die z.B. in unserem Leitfaden d</w:t>
      </w:r>
      <w:r w:rsidRPr="00562F5A">
        <w:rPr>
          <w:sz w:val="22"/>
          <w:szCs w:val="22"/>
        </w:rPr>
        <w:t>o</w:t>
      </w:r>
      <w:r w:rsidRPr="00562F5A">
        <w:rPr>
          <w:sz w:val="22"/>
          <w:szCs w:val="22"/>
        </w:rPr>
        <w:t xml:space="preserve">kumentiert sind. </w:t>
      </w:r>
      <w:r w:rsidR="0061614B" w:rsidRPr="00562F5A">
        <w:rPr>
          <w:sz w:val="22"/>
          <w:szCs w:val="22"/>
        </w:rPr>
        <w:t>Ganz wichtig</w:t>
      </w:r>
      <w:r w:rsidRPr="00562F5A">
        <w:rPr>
          <w:sz w:val="22"/>
          <w:szCs w:val="22"/>
        </w:rPr>
        <w:t xml:space="preserve">: Zitieren unter Angabe der </w:t>
      </w:r>
      <w:r w:rsidR="0061614B" w:rsidRPr="00562F5A">
        <w:rPr>
          <w:sz w:val="22"/>
          <w:szCs w:val="22"/>
        </w:rPr>
        <w:t xml:space="preserve">(Original-) </w:t>
      </w:r>
      <w:r w:rsidRPr="00562F5A">
        <w:rPr>
          <w:sz w:val="22"/>
          <w:szCs w:val="22"/>
        </w:rPr>
        <w:t>Quellen ist in Ordnung</w:t>
      </w:r>
      <w:r w:rsidR="0061614B" w:rsidRPr="00562F5A">
        <w:rPr>
          <w:sz w:val="22"/>
          <w:szCs w:val="22"/>
        </w:rPr>
        <w:t xml:space="preserve">. </w:t>
      </w:r>
      <w:r w:rsidRPr="00562F5A">
        <w:rPr>
          <w:sz w:val="22"/>
          <w:szCs w:val="22"/>
        </w:rPr>
        <w:t xml:space="preserve">Plagiate, auch unbeabsichtigt stehen gelassene </w:t>
      </w:r>
      <w:proofErr w:type="spellStart"/>
      <w:r w:rsidRPr="00562F5A">
        <w:rPr>
          <w:sz w:val="22"/>
          <w:szCs w:val="22"/>
        </w:rPr>
        <w:t>Copy</w:t>
      </w:r>
      <w:proofErr w:type="spellEnd"/>
      <w:r w:rsidRPr="00562F5A">
        <w:rPr>
          <w:sz w:val="22"/>
          <w:szCs w:val="22"/>
        </w:rPr>
        <w:t>-und-Paste-Notizen, werden automatisch als ‚nicht bestanden’ gewertet!</w:t>
      </w:r>
    </w:p>
    <w:p w14:paraId="0651F53A" w14:textId="77777777" w:rsidR="00422F14" w:rsidRPr="00562F5A" w:rsidRDefault="00422F14" w:rsidP="0008583C">
      <w:pPr>
        <w:jc w:val="both"/>
        <w:rPr>
          <w:sz w:val="22"/>
          <w:szCs w:val="22"/>
        </w:rPr>
      </w:pPr>
    </w:p>
    <w:p w14:paraId="7488EB83" w14:textId="77777777" w:rsidR="003070F0" w:rsidRPr="00562F5A" w:rsidRDefault="003070F0">
      <w:pPr>
        <w:spacing w:line="240" w:lineRule="auto"/>
        <w:rPr>
          <w:rFonts w:asciiTheme="majorHAnsi" w:eastAsiaTheme="majorEastAsia" w:hAnsiTheme="majorHAnsi" w:cstheme="majorBidi"/>
          <w:b/>
          <w:bCs/>
          <w:color w:val="4F81BD" w:themeColor="accent1"/>
          <w:sz w:val="22"/>
          <w:szCs w:val="22"/>
        </w:rPr>
      </w:pPr>
      <w:r w:rsidRPr="00562F5A">
        <w:rPr>
          <w:sz w:val="22"/>
          <w:szCs w:val="22"/>
        </w:rPr>
        <w:br w:type="page"/>
      </w:r>
    </w:p>
    <w:p w14:paraId="40F420DC" w14:textId="664808DD" w:rsidR="00704B36" w:rsidRPr="00562F5A" w:rsidRDefault="00704B36" w:rsidP="0008583C">
      <w:pPr>
        <w:pStyle w:val="berschrift2"/>
        <w:jc w:val="both"/>
        <w:rPr>
          <w:sz w:val="22"/>
          <w:szCs w:val="22"/>
        </w:rPr>
      </w:pPr>
      <w:r w:rsidRPr="00562F5A">
        <w:rPr>
          <w:sz w:val="22"/>
          <w:szCs w:val="22"/>
        </w:rPr>
        <w:t>Benotung</w:t>
      </w:r>
    </w:p>
    <w:p w14:paraId="3C4F1147" w14:textId="2AB12514" w:rsidR="00422F14" w:rsidRPr="00562F5A" w:rsidRDefault="00422F14" w:rsidP="0008583C">
      <w:pPr>
        <w:jc w:val="both"/>
        <w:rPr>
          <w:sz w:val="22"/>
          <w:szCs w:val="22"/>
        </w:rPr>
      </w:pPr>
      <w:r w:rsidRPr="00562F5A">
        <w:rPr>
          <w:sz w:val="22"/>
          <w:szCs w:val="22"/>
        </w:rPr>
        <w:t>Die Benotung</w:t>
      </w:r>
      <w:r w:rsidR="00F500EC" w:rsidRPr="00562F5A">
        <w:rPr>
          <w:sz w:val="22"/>
          <w:szCs w:val="22"/>
        </w:rPr>
        <w:t xml:space="preserve"> </w:t>
      </w:r>
      <w:r w:rsidR="00AC70CF" w:rsidRPr="00562F5A">
        <w:rPr>
          <w:sz w:val="22"/>
          <w:szCs w:val="22"/>
        </w:rPr>
        <w:t xml:space="preserve">der </w:t>
      </w:r>
      <w:r w:rsidR="00AF1714" w:rsidRPr="00562F5A">
        <w:rPr>
          <w:sz w:val="22"/>
          <w:szCs w:val="22"/>
        </w:rPr>
        <w:t>drei</w:t>
      </w:r>
      <w:r w:rsidR="00AC70CF" w:rsidRPr="00562F5A">
        <w:rPr>
          <w:sz w:val="22"/>
          <w:szCs w:val="22"/>
        </w:rPr>
        <w:t xml:space="preserve"> Abschnitte </w:t>
      </w:r>
      <w:r w:rsidR="00F500EC" w:rsidRPr="00562F5A">
        <w:rPr>
          <w:sz w:val="22"/>
          <w:szCs w:val="22"/>
        </w:rPr>
        <w:t>erfolgt nach folgendem Maßstab:</w:t>
      </w:r>
    </w:p>
    <w:p w14:paraId="4056A05E" w14:textId="77777777" w:rsidR="00422F14" w:rsidRPr="00562F5A" w:rsidRDefault="00422F14" w:rsidP="000858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2"/>
          <w:szCs w:val="22"/>
        </w:rPr>
      </w:pPr>
    </w:p>
    <w:p w14:paraId="74BA06B2" w14:textId="3DBB4CD1" w:rsidR="00422F14" w:rsidRPr="00562F5A" w:rsidRDefault="0038593B" w:rsidP="007C392A">
      <w:pPr>
        <w:ind w:left="1560" w:hanging="1560"/>
        <w:rPr>
          <w:sz w:val="22"/>
          <w:szCs w:val="22"/>
        </w:rPr>
      </w:pPr>
      <w:r w:rsidRPr="00562F5A">
        <w:rPr>
          <w:noProof/>
          <w:sz w:val="22"/>
          <w:szCs w:val="22"/>
        </w:rPr>
        <w:drawing>
          <wp:anchor distT="0" distB="0" distL="114300" distR="114300" simplePos="0" relativeHeight="251658240" behindDoc="0" locked="0" layoutInCell="1" allowOverlap="1" wp14:anchorId="15BFA5FA" wp14:editId="1BEC65EA">
            <wp:simplePos x="0" y="0"/>
            <wp:positionH relativeFrom="column">
              <wp:posOffset>114300</wp:posOffset>
            </wp:positionH>
            <wp:positionV relativeFrom="paragraph">
              <wp:posOffset>374650</wp:posOffset>
            </wp:positionV>
            <wp:extent cx="632460" cy="726440"/>
            <wp:effectExtent l="0" t="0" r="2540" b="10160"/>
            <wp:wrapNone/>
            <wp:docPr id="1" name="Bild 1" descr="Macintosh HD:private:var:folders:7l:mzd1_6wn6y7fj_112s8r6l_m0000gn:T:TemporaryItems:6a010535c2fe6b970c013487a21acf970c-5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l:mzd1_6wn6y7fj_112s8r6l_m0000gn:T:TemporaryItems:6a010535c2fe6b970c013487a21acf970c-50w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726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2F14" w:rsidRPr="00562F5A">
        <w:rPr>
          <w:sz w:val="22"/>
          <w:szCs w:val="22"/>
        </w:rPr>
        <w:t xml:space="preserve">Mangelhaft (5): Unzusammenhängende und unorganisierte Informationsbrocken werden ohne erkennbaren Bezug zur </w:t>
      </w:r>
      <w:r w:rsidR="00704B36" w:rsidRPr="00562F5A">
        <w:rPr>
          <w:sz w:val="22"/>
          <w:szCs w:val="22"/>
        </w:rPr>
        <w:t>Themenstellung</w:t>
      </w:r>
      <w:r w:rsidR="00422F14" w:rsidRPr="00562F5A">
        <w:rPr>
          <w:sz w:val="22"/>
          <w:szCs w:val="22"/>
        </w:rPr>
        <w:t xml:space="preserve"> aufgelistet. </w:t>
      </w:r>
      <w:r w:rsidR="00422F14" w:rsidRPr="00562F5A">
        <w:rPr>
          <w:sz w:val="22"/>
          <w:szCs w:val="22"/>
        </w:rPr>
        <w:cr/>
      </w:r>
      <w:r w:rsidR="00FF4A0B" w:rsidRPr="00562F5A">
        <w:rPr>
          <w:sz w:val="22"/>
          <w:szCs w:val="22"/>
        </w:rPr>
        <w:t xml:space="preserve">Sie kennen </w:t>
      </w:r>
      <w:r w:rsidR="0065665F" w:rsidRPr="00562F5A">
        <w:rPr>
          <w:sz w:val="22"/>
          <w:szCs w:val="22"/>
        </w:rPr>
        <w:t xml:space="preserve">praktisch </w:t>
      </w:r>
      <w:r w:rsidR="00FF4A0B" w:rsidRPr="00562F5A">
        <w:rPr>
          <w:sz w:val="22"/>
          <w:szCs w:val="22"/>
        </w:rPr>
        <w:t>keine Spiele.</w:t>
      </w:r>
      <w:r w:rsidR="00FF4A0B" w:rsidRPr="00562F5A">
        <w:rPr>
          <w:sz w:val="22"/>
          <w:szCs w:val="22"/>
        </w:rPr>
        <w:br/>
      </w:r>
      <w:r w:rsidR="00BF3472" w:rsidRPr="00562F5A">
        <w:rPr>
          <w:sz w:val="22"/>
          <w:szCs w:val="22"/>
        </w:rPr>
        <w:t>Sie kennen oder verwenden keine Fachbegriffe</w:t>
      </w:r>
      <w:r w:rsidR="00BC7CCE" w:rsidRPr="00562F5A">
        <w:rPr>
          <w:sz w:val="22"/>
          <w:szCs w:val="22"/>
        </w:rPr>
        <w:br/>
        <w:t xml:space="preserve">Sie waren vermutlich nicht in der Vorlesung anwesend oder haben </w:t>
      </w:r>
      <w:r w:rsidR="00C825CA" w:rsidRPr="00562F5A">
        <w:rPr>
          <w:sz w:val="22"/>
          <w:szCs w:val="22"/>
        </w:rPr>
        <w:t xml:space="preserve">sich </w:t>
      </w:r>
      <w:r w:rsidR="00BC7CCE" w:rsidRPr="00562F5A">
        <w:rPr>
          <w:sz w:val="22"/>
          <w:szCs w:val="22"/>
        </w:rPr>
        <w:t>dort zu</w:t>
      </w:r>
      <w:r w:rsidR="005D0A00" w:rsidRPr="00562F5A">
        <w:rPr>
          <w:sz w:val="22"/>
          <w:szCs w:val="22"/>
        </w:rPr>
        <w:t xml:space="preserve"> </w:t>
      </w:r>
      <w:r w:rsidR="00BC7CCE" w:rsidRPr="00562F5A">
        <w:rPr>
          <w:sz w:val="22"/>
          <w:szCs w:val="22"/>
        </w:rPr>
        <w:t xml:space="preserve">viel </w:t>
      </w:r>
      <w:r w:rsidR="00C825CA" w:rsidRPr="00562F5A">
        <w:rPr>
          <w:sz w:val="22"/>
          <w:szCs w:val="22"/>
        </w:rPr>
        <w:t>mit Ihrer</w:t>
      </w:r>
      <w:r w:rsidR="00B745BB" w:rsidRPr="00562F5A">
        <w:rPr>
          <w:sz w:val="22"/>
          <w:szCs w:val="22"/>
        </w:rPr>
        <w:t xml:space="preserve"> </w:t>
      </w:r>
      <w:r w:rsidR="00C825CA" w:rsidRPr="00562F5A">
        <w:rPr>
          <w:sz w:val="22"/>
          <w:szCs w:val="22"/>
        </w:rPr>
        <w:t>Facebook-Seite beschäftigt</w:t>
      </w:r>
      <w:r w:rsidR="00BC7CCE" w:rsidRPr="00562F5A">
        <w:rPr>
          <w:sz w:val="22"/>
          <w:szCs w:val="22"/>
        </w:rPr>
        <w:t>.</w:t>
      </w:r>
    </w:p>
    <w:p w14:paraId="51EA106A" w14:textId="77777777" w:rsidR="00422F14" w:rsidRPr="00562F5A" w:rsidRDefault="00422F14" w:rsidP="007C392A">
      <w:pPr>
        <w:ind w:left="1560" w:hanging="1560"/>
        <w:rPr>
          <w:sz w:val="22"/>
          <w:szCs w:val="22"/>
        </w:rPr>
      </w:pPr>
    </w:p>
    <w:p w14:paraId="1ECD8FBB" w14:textId="5C1EE3A8" w:rsidR="00D562ED" w:rsidRPr="00562F5A" w:rsidRDefault="0038593B" w:rsidP="007C392A">
      <w:pPr>
        <w:ind w:left="1560" w:hanging="1560"/>
        <w:rPr>
          <w:sz w:val="22"/>
          <w:szCs w:val="22"/>
        </w:rPr>
      </w:pPr>
      <w:r w:rsidRPr="00562F5A">
        <w:rPr>
          <w:noProof/>
          <w:sz w:val="22"/>
          <w:szCs w:val="22"/>
        </w:rPr>
        <w:drawing>
          <wp:anchor distT="0" distB="0" distL="114300" distR="114300" simplePos="0" relativeHeight="251659264" behindDoc="0" locked="0" layoutInCell="1" allowOverlap="1" wp14:anchorId="3B611C5E" wp14:editId="1461A0B9">
            <wp:simplePos x="0" y="0"/>
            <wp:positionH relativeFrom="column">
              <wp:posOffset>228600</wp:posOffset>
            </wp:positionH>
            <wp:positionV relativeFrom="paragraph">
              <wp:posOffset>359410</wp:posOffset>
            </wp:positionV>
            <wp:extent cx="457200" cy="926794"/>
            <wp:effectExtent l="0" t="0" r="0" b="0"/>
            <wp:wrapNone/>
            <wp:docPr id="2" name="Bild 2" descr="Macintosh HD:private:var:folders:7l:mzd1_6wn6y7fj_112s8r6l_m0000gn:T:TemporaryItems:6a010535c2fe6b970c0133f4822bbc970b-5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7l:mzd1_6wn6y7fj_112s8r6l_m0000gn:T:TemporaryItems:6a010535c2fe6b970c0133f4822bbc970b-50w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267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2F14" w:rsidRPr="00562F5A">
        <w:rPr>
          <w:sz w:val="22"/>
          <w:szCs w:val="22"/>
        </w:rPr>
        <w:t>Ausreichend (4): einfache Zusammenhänge ohne Gewichtung oder Verständnis der Bedeutung werden aufgeschrieben, so dass von einer rudimentären Bearbeitung der Frage ausgegangen werden kann.</w:t>
      </w:r>
      <w:r w:rsidR="00422F14" w:rsidRPr="00562F5A">
        <w:rPr>
          <w:sz w:val="22"/>
          <w:szCs w:val="22"/>
        </w:rPr>
        <w:br/>
      </w:r>
      <w:r w:rsidR="00036CE0" w:rsidRPr="00562F5A">
        <w:rPr>
          <w:sz w:val="22"/>
          <w:szCs w:val="22"/>
        </w:rPr>
        <w:t>Sie kennen einige Spiele</w:t>
      </w:r>
      <w:r w:rsidR="00BA2B16" w:rsidRPr="00562F5A">
        <w:rPr>
          <w:sz w:val="22"/>
          <w:szCs w:val="22"/>
        </w:rPr>
        <w:t>, wissen aber nicht um ihre Relevanz</w:t>
      </w:r>
      <w:r w:rsidR="0065665F" w:rsidRPr="00562F5A">
        <w:rPr>
          <w:sz w:val="22"/>
          <w:szCs w:val="22"/>
        </w:rPr>
        <w:t>.</w:t>
      </w:r>
      <w:r w:rsidR="0065665F" w:rsidRPr="00562F5A">
        <w:rPr>
          <w:sz w:val="22"/>
          <w:szCs w:val="22"/>
        </w:rPr>
        <w:br/>
      </w:r>
      <w:r w:rsidR="00BF3472" w:rsidRPr="00562F5A">
        <w:rPr>
          <w:sz w:val="22"/>
          <w:szCs w:val="22"/>
        </w:rPr>
        <w:t>Sie kenne</w:t>
      </w:r>
      <w:r w:rsidR="00422F14" w:rsidRPr="00562F5A">
        <w:rPr>
          <w:sz w:val="22"/>
          <w:szCs w:val="22"/>
        </w:rPr>
        <w:t xml:space="preserve"> nur </w:t>
      </w:r>
      <w:r w:rsidR="00BF3472" w:rsidRPr="00562F5A">
        <w:rPr>
          <w:sz w:val="22"/>
          <w:szCs w:val="22"/>
        </w:rPr>
        <w:t>vereinzelt</w:t>
      </w:r>
      <w:r w:rsidR="00422F14" w:rsidRPr="00562F5A">
        <w:rPr>
          <w:sz w:val="22"/>
          <w:szCs w:val="22"/>
        </w:rPr>
        <w:t xml:space="preserve"> </w:t>
      </w:r>
      <w:r w:rsidR="00BF3472" w:rsidRPr="00562F5A">
        <w:rPr>
          <w:sz w:val="22"/>
          <w:szCs w:val="22"/>
        </w:rPr>
        <w:t>Fachb</w:t>
      </w:r>
      <w:r w:rsidR="00422F14" w:rsidRPr="00562F5A">
        <w:rPr>
          <w:sz w:val="22"/>
          <w:szCs w:val="22"/>
        </w:rPr>
        <w:t>egriffe.</w:t>
      </w:r>
      <w:r w:rsidR="000314D8" w:rsidRPr="00562F5A">
        <w:rPr>
          <w:sz w:val="22"/>
          <w:szCs w:val="22"/>
        </w:rPr>
        <w:br/>
      </w:r>
      <w:r w:rsidR="00BC7CCE" w:rsidRPr="00562F5A">
        <w:rPr>
          <w:sz w:val="22"/>
          <w:szCs w:val="22"/>
        </w:rPr>
        <w:t xml:space="preserve">Sie versuchen, die </w:t>
      </w:r>
      <w:r w:rsidR="00416CED" w:rsidRPr="00562F5A">
        <w:rPr>
          <w:sz w:val="22"/>
          <w:szCs w:val="22"/>
        </w:rPr>
        <w:t>Arbeit</w:t>
      </w:r>
      <w:r w:rsidR="00BC7CCE" w:rsidRPr="00562F5A">
        <w:rPr>
          <w:sz w:val="22"/>
          <w:szCs w:val="22"/>
        </w:rPr>
        <w:t xml:space="preserve"> durch reine Anwesenheit in der Vorlesung zu </w:t>
      </w:r>
      <w:r w:rsidR="00416CED" w:rsidRPr="00562F5A">
        <w:rPr>
          <w:sz w:val="22"/>
          <w:szCs w:val="22"/>
        </w:rPr>
        <w:t>bewält</w:t>
      </w:r>
      <w:r w:rsidR="00416CED" w:rsidRPr="00562F5A">
        <w:rPr>
          <w:sz w:val="22"/>
          <w:szCs w:val="22"/>
        </w:rPr>
        <w:t>i</w:t>
      </w:r>
      <w:r w:rsidR="00416CED" w:rsidRPr="00562F5A">
        <w:rPr>
          <w:sz w:val="22"/>
          <w:szCs w:val="22"/>
        </w:rPr>
        <w:t>gen</w:t>
      </w:r>
      <w:r w:rsidR="00BC7CCE" w:rsidRPr="00562F5A">
        <w:rPr>
          <w:sz w:val="22"/>
          <w:szCs w:val="22"/>
        </w:rPr>
        <w:t>.</w:t>
      </w:r>
    </w:p>
    <w:p w14:paraId="2B4CBC2A" w14:textId="62CBD4F8" w:rsidR="00D562ED" w:rsidRPr="00562F5A" w:rsidRDefault="00D562ED" w:rsidP="007C392A">
      <w:pPr>
        <w:ind w:left="1560" w:hanging="1560"/>
        <w:rPr>
          <w:sz w:val="22"/>
          <w:szCs w:val="22"/>
        </w:rPr>
      </w:pPr>
    </w:p>
    <w:p w14:paraId="2355BD90" w14:textId="546A9411" w:rsidR="00A45E94" w:rsidRPr="00562F5A" w:rsidRDefault="00E71002" w:rsidP="007C392A">
      <w:pPr>
        <w:ind w:left="1560" w:hanging="1560"/>
        <w:rPr>
          <w:sz w:val="22"/>
          <w:szCs w:val="22"/>
        </w:rPr>
      </w:pPr>
      <w:r w:rsidRPr="00562F5A">
        <w:rPr>
          <w:noProof/>
          <w:sz w:val="22"/>
          <w:szCs w:val="22"/>
        </w:rPr>
        <w:drawing>
          <wp:anchor distT="0" distB="0" distL="114300" distR="114300" simplePos="0" relativeHeight="251664384" behindDoc="0" locked="0" layoutInCell="1" allowOverlap="1" wp14:anchorId="662830D3" wp14:editId="20E33C6D">
            <wp:simplePos x="0" y="0"/>
            <wp:positionH relativeFrom="column">
              <wp:posOffset>0</wp:posOffset>
            </wp:positionH>
            <wp:positionV relativeFrom="paragraph">
              <wp:posOffset>244475</wp:posOffset>
            </wp:positionV>
            <wp:extent cx="813435" cy="1205230"/>
            <wp:effectExtent l="0" t="0" r="0" b="0"/>
            <wp:wrapNone/>
            <wp:docPr id="8" name="Bild 8" descr="Macintosh HD:private:var:folders:7l:mzd1_6wn6y7fj_112s8r6l_m0000gn:T:TemporaryItems:so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7l:mzd1_6wn6y7fj_112s8r6l_m0000gn:T:TemporaryItems:sol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12052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62ED" w:rsidRPr="00562F5A">
        <w:rPr>
          <w:sz w:val="22"/>
          <w:szCs w:val="22"/>
        </w:rPr>
        <w:t>B</w:t>
      </w:r>
      <w:r w:rsidR="00422F14" w:rsidRPr="00562F5A">
        <w:rPr>
          <w:sz w:val="22"/>
          <w:szCs w:val="22"/>
        </w:rPr>
        <w:t>efriedigend (3)</w:t>
      </w:r>
      <w:r w:rsidR="00D562ED" w:rsidRPr="00562F5A">
        <w:rPr>
          <w:sz w:val="22"/>
          <w:szCs w:val="22"/>
        </w:rPr>
        <w:t>:</w:t>
      </w:r>
      <w:r w:rsidR="00422F14" w:rsidRPr="00562F5A">
        <w:rPr>
          <w:sz w:val="22"/>
          <w:szCs w:val="22"/>
        </w:rPr>
        <w:t xml:space="preserve"> Mehrere Fachbegriffe </w:t>
      </w:r>
      <w:r w:rsidR="00AC70CF" w:rsidRPr="00562F5A">
        <w:rPr>
          <w:sz w:val="22"/>
          <w:szCs w:val="22"/>
        </w:rPr>
        <w:t xml:space="preserve">und Titel </w:t>
      </w:r>
      <w:r w:rsidR="00422F14" w:rsidRPr="00562F5A">
        <w:rPr>
          <w:sz w:val="22"/>
          <w:szCs w:val="22"/>
        </w:rPr>
        <w:t xml:space="preserve">werden korrekt verwendet ohne miteinander </w:t>
      </w:r>
      <w:r w:rsidR="0062220F" w:rsidRPr="00562F5A">
        <w:rPr>
          <w:sz w:val="22"/>
          <w:szCs w:val="22"/>
        </w:rPr>
        <w:t>in Beziehung gesetzt zu werden.</w:t>
      </w:r>
      <w:r w:rsidR="00FF4A0B" w:rsidRPr="00562F5A">
        <w:rPr>
          <w:sz w:val="22"/>
          <w:szCs w:val="22"/>
        </w:rPr>
        <w:br/>
        <w:t xml:space="preserve">Sie kennen </w:t>
      </w:r>
      <w:r w:rsidR="00A45E94" w:rsidRPr="00562F5A">
        <w:rPr>
          <w:sz w:val="22"/>
          <w:szCs w:val="22"/>
        </w:rPr>
        <w:t>zahlreiche</w:t>
      </w:r>
      <w:r w:rsidR="00FF4A0B" w:rsidRPr="00562F5A">
        <w:rPr>
          <w:sz w:val="22"/>
          <w:szCs w:val="22"/>
        </w:rPr>
        <w:t xml:space="preserve"> Spiele, sehen sie aber nicht im Zusammenhang.</w:t>
      </w:r>
      <w:r w:rsidR="00FF4A0B" w:rsidRPr="00562F5A">
        <w:rPr>
          <w:sz w:val="22"/>
          <w:szCs w:val="22"/>
        </w:rPr>
        <w:br/>
      </w:r>
      <w:r w:rsidR="00BF3472" w:rsidRPr="00562F5A">
        <w:rPr>
          <w:sz w:val="22"/>
          <w:szCs w:val="22"/>
        </w:rPr>
        <w:t>Sie</w:t>
      </w:r>
      <w:r w:rsidR="00422F14" w:rsidRPr="00562F5A">
        <w:rPr>
          <w:sz w:val="22"/>
          <w:szCs w:val="22"/>
        </w:rPr>
        <w:t xml:space="preserve"> </w:t>
      </w:r>
      <w:r w:rsidR="00BF3472" w:rsidRPr="00562F5A">
        <w:rPr>
          <w:sz w:val="22"/>
          <w:szCs w:val="22"/>
        </w:rPr>
        <w:t xml:space="preserve">kennen </w:t>
      </w:r>
      <w:r w:rsidR="00422F14" w:rsidRPr="00562F5A">
        <w:rPr>
          <w:sz w:val="22"/>
          <w:szCs w:val="22"/>
        </w:rPr>
        <w:t xml:space="preserve">zwar </w:t>
      </w:r>
      <w:r w:rsidR="00BF3472" w:rsidRPr="00562F5A">
        <w:rPr>
          <w:sz w:val="22"/>
          <w:szCs w:val="22"/>
        </w:rPr>
        <w:t>Fachb</w:t>
      </w:r>
      <w:r w:rsidR="00422F14" w:rsidRPr="00562F5A">
        <w:rPr>
          <w:sz w:val="22"/>
          <w:szCs w:val="22"/>
        </w:rPr>
        <w:t>egriffe aber kaum Verb</w:t>
      </w:r>
      <w:r w:rsidR="00BF3472" w:rsidRPr="00562F5A">
        <w:rPr>
          <w:sz w:val="22"/>
          <w:szCs w:val="22"/>
        </w:rPr>
        <w:t>indungen zwischen ihnen</w:t>
      </w:r>
      <w:r w:rsidR="005A6FB1" w:rsidRPr="00562F5A">
        <w:rPr>
          <w:sz w:val="22"/>
          <w:szCs w:val="22"/>
        </w:rPr>
        <w:br/>
        <w:t xml:space="preserve">Sie </w:t>
      </w:r>
      <w:r w:rsidR="00416CED" w:rsidRPr="00562F5A">
        <w:rPr>
          <w:sz w:val="22"/>
          <w:szCs w:val="22"/>
        </w:rPr>
        <w:t xml:space="preserve">schreiben Ihren Text </w:t>
      </w:r>
      <w:r w:rsidR="005A6FB1" w:rsidRPr="00562F5A">
        <w:rPr>
          <w:sz w:val="22"/>
          <w:szCs w:val="22"/>
        </w:rPr>
        <w:t xml:space="preserve">durch </w:t>
      </w:r>
      <w:r w:rsidR="00416CED" w:rsidRPr="00562F5A">
        <w:rPr>
          <w:sz w:val="22"/>
          <w:szCs w:val="22"/>
        </w:rPr>
        <w:t>Abschreiben</w:t>
      </w:r>
      <w:r w:rsidR="00CB2DA3" w:rsidRPr="00562F5A">
        <w:rPr>
          <w:sz w:val="22"/>
          <w:szCs w:val="22"/>
        </w:rPr>
        <w:t xml:space="preserve"> </w:t>
      </w:r>
      <w:r w:rsidR="005A6FB1" w:rsidRPr="00562F5A">
        <w:rPr>
          <w:sz w:val="22"/>
          <w:szCs w:val="22"/>
        </w:rPr>
        <w:t>von Fakten.</w:t>
      </w:r>
    </w:p>
    <w:p w14:paraId="12B1F86A" w14:textId="77777777" w:rsidR="00416CED" w:rsidRPr="00562F5A" w:rsidRDefault="00416CED" w:rsidP="007C392A">
      <w:pPr>
        <w:ind w:left="1560" w:hanging="1560"/>
        <w:rPr>
          <w:sz w:val="22"/>
          <w:szCs w:val="22"/>
        </w:rPr>
      </w:pPr>
    </w:p>
    <w:p w14:paraId="1BA9FF8E" w14:textId="6338BCF0" w:rsidR="00A45E94" w:rsidRPr="00562F5A" w:rsidRDefault="00A45E94" w:rsidP="007C392A">
      <w:pPr>
        <w:ind w:left="1560" w:hanging="1560"/>
        <w:rPr>
          <w:sz w:val="22"/>
          <w:szCs w:val="22"/>
        </w:rPr>
      </w:pPr>
    </w:p>
    <w:p w14:paraId="5093B9F9" w14:textId="77777777" w:rsidR="00416CED" w:rsidRPr="00562F5A" w:rsidRDefault="00416CED" w:rsidP="007C392A">
      <w:pPr>
        <w:ind w:left="1560" w:hanging="1560"/>
        <w:rPr>
          <w:sz w:val="22"/>
          <w:szCs w:val="22"/>
        </w:rPr>
      </w:pPr>
    </w:p>
    <w:p w14:paraId="0E630BD5" w14:textId="3ACA975D" w:rsidR="00827654" w:rsidRPr="00562F5A" w:rsidRDefault="0038593B" w:rsidP="007C392A">
      <w:pPr>
        <w:ind w:left="1560" w:hanging="1560"/>
        <w:rPr>
          <w:sz w:val="22"/>
          <w:szCs w:val="22"/>
        </w:rPr>
      </w:pPr>
      <w:r w:rsidRPr="00562F5A">
        <w:rPr>
          <w:noProof/>
          <w:sz w:val="22"/>
          <w:szCs w:val="22"/>
        </w:rPr>
        <w:drawing>
          <wp:anchor distT="0" distB="0" distL="114300" distR="114300" simplePos="0" relativeHeight="251663360" behindDoc="0" locked="0" layoutInCell="1" allowOverlap="1" wp14:anchorId="04455B24" wp14:editId="182DD7A5">
            <wp:simplePos x="0" y="0"/>
            <wp:positionH relativeFrom="column">
              <wp:posOffset>-114300</wp:posOffset>
            </wp:positionH>
            <wp:positionV relativeFrom="paragraph">
              <wp:posOffset>229870</wp:posOffset>
            </wp:positionV>
            <wp:extent cx="901114" cy="1335405"/>
            <wp:effectExtent l="0" t="0" r="0" b="10795"/>
            <wp:wrapNone/>
            <wp:docPr id="7" name="Bild 7" descr="Macintosh HD:private:var:folders:7l:mzd1_6wn6y7fj_112s8r6l_m0000gn:T:TemporaryItems:so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7l:mzd1_6wn6y7fj_112s8r6l_m0000gn:T:TemporaryItems:solo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114" cy="13354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45E94" w:rsidRPr="00562F5A">
        <w:rPr>
          <w:sz w:val="22"/>
          <w:szCs w:val="22"/>
        </w:rPr>
        <w:t>G</w:t>
      </w:r>
      <w:r w:rsidR="00422F14" w:rsidRPr="00562F5A">
        <w:rPr>
          <w:sz w:val="22"/>
          <w:szCs w:val="22"/>
        </w:rPr>
        <w:t>ut (2)</w:t>
      </w:r>
      <w:r w:rsidR="00422F14" w:rsidRPr="00562F5A">
        <w:rPr>
          <w:sz w:val="22"/>
          <w:szCs w:val="22"/>
        </w:rPr>
        <w:tab/>
        <w:t>Die Fachbegriffe werden miteinander in Beziehung gesetzt und</w:t>
      </w:r>
      <w:r w:rsidR="00A45E94" w:rsidRPr="00562F5A">
        <w:rPr>
          <w:sz w:val="22"/>
          <w:szCs w:val="22"/>
        </w:rPr>
        <w:t xml:space="preserve"> korrekt auf die Frage bezogen.</w:t>
      </w:r>
      <w:r w:rsidR="00A45E94" w:rsidRPr="00562F5A">
        <w:rPr>
          <w:sz w:val="22"/>
          <w:szCs w:val="22"/>
        </w:rPr>
        <w:br/>
        <w:t xml:space="preserve">Sie können Ihr Spielrepertoire auf </w:t>
      </w:r>
      <w:r w:rsidR="0062220F" w:rsidRPr="00562F5A">
        <w:rPr>
          <w:sz w:val="22"/>
          <w:szCs w:val="22"/>
        </w:rPr>
        <w:t xml:space="preserve">die </w:t>
      </w:r>
      <w:r w:rsidR="00A45E94" w:rsidRPr="00562F5A">
        <w:rPr>
          <w:sz w:val="22"/>
          <w:szCs w:val="22"/>
        </w:rPr>
        <w:t>Fragestellung</w:t>
      </w:r>
      <w:r w:rsidR="00827654" w:rsidRPr="00562F5A">
        <w:rPr>
          <w:sz w:val="22"/>
          <w:szCs w:val="22"/>
        </w:rPr>
        <w:t>e</w:t>
      </w:r>
      <w:r w:rsidR="00A515E3" w:rsidRPr="00562F5A">
        <w:rPr>
          <w:sz w:val="22"/>
          <w:szCs w:val="22"/>
        </w:rPr>
        <w:t>n</w:t>
      </w:r>
      <w:r w:rsidR="00A45E94" w:rsidRPr="00562F5A">
        <w:rPr>
          <w:sz w:val="22"/>
          <w:szCs w:val="22"/>
        </w:rPr>
        <w:t xml:space="preserve"> </w:t>
      </w:r>
      <w:r w:rsidR="00A515E3" w:rsidRPr="00562F5A">
        <w:rPr>
          <w:sz w:val="22"/>
          <w:szCs w:val="22"/>
        </w:rPr>
        <w:t xml:space="preserve">bezogen </w:t>
      </w:r>
      <w:r w:rsidR="00A45E94" w:rsidRPr="00562F5A">
        <w:rPr>
          <w:sz w:val="22"/>
          <w:szCs w:val="22"/>
        </w:rPr>
        <w:t>sortieren und geordn</w:t>
      </w:r>
      <w:r w:rsidR="00827654" w:rsidRPr="00562F5A">
        <w:rPr>
          <w:sz w:val="22"/>
          <w:szCs w:val="22"/>
        </w:rPr>
        <w:t>et darstellen</w:t>
      </w:r>
      <w:r w:rsidR="00A515E3" w:rsidRPr="00562F5A">
        <w:rPr>
          <w:sz w:val="22"/>
          <w:szCs w:val="22"/>
        </w:rPr>
        <w:t xml:space="preserve"> mit Begriffen</w:t>
      </w:r>
      <w:r w:rsidR="00827654" w:rsidRPr="00562F5A">
        <w:rPr>
          <w:sz w:val="22"/>
          <w:szCs w:val="22"/>
        </w:rPr>
        <w:t>, die in der Vorlesung angesprochen wurden.</w:t>
      </w:r>
      <w:r w:rsidR="00A45E94" w:rsidRPr="00562F5A">
        <w:rPr>
          <w:sz w:val="22"/>
          <w:szCs w:val="22"/>
        </w:rPr>
        <w:br/>
      </w:r>
      <w:r w:rsidR="00BF3472" w:rsidRPr="00562F5A">
        <w:rPr>
          <w:sz w:val="22"/>
          <w:szCs w:val="22"/>
        </w:rPr>
        <w:t>Sie kennen</w:t>
      </w:r>
      <w:r w:rsidR="00422F14" w:rsidRPr="00562F5A">
        <w:rPr>
          <w:sz w:val="22"/>
          <w:szCs w:val="22"/>
        </w:rPr>
        <w:t xml:space="preserve"> </w:t>
      </w:r>
      <w:r w:rsidR="00BF3472" w:rsidRPr="00562F5A">
        <w:rPr>
          <w:sz w:val="22"/>
          <w:szCs w:val="22"/>
        </w:rPr>
        <w:t>Fachb</w:t>
      </w:r>
      <w:r w:rsidR="00422F14" w:rsidRPr="00562F5A">
        <w:rPr>
          <w:sz w:val="22"/>
          <w:szCs w:val="22"/>
        </w:rPr>
        <w:t xml:space="preserve">egriffe und Verbindungen, </w:t>
      </w:r>
      <w:r w:rsidR="00BF3472" w:rsidRPr="00562F5A">
        <w:rPr>
          <w:sz w:val="22"/>
          <w:szCs w:val="22"/>
        </w:rPr>
        <w:t>können sie</w:t>
      </w:r>
      <w:r w:rsidR="00422F14" w:rsidRPr="00562F5A">
        <w:rPr>
          <w:sz w:val="22"/>
          <w:szCs w:val="22"/>
        </w:rPr>
        <w:t xml:space="preserve"> aber nur zur Beschre</w:t>
      </w:r>
      <w:r w:rsidR="00422F14" w:rsidRPr="00562F5A">
        <w:rPr>
          <w:sz w:val="22"/>
          <w:szCs w:val="22"/>
        </w:rPr>
        <w:t>i</w:t>
      </w:r>
      <w:r w:rsidR="00422F14" w:rsidRPr="00562F5A">
        <w:rPr>
          <w:sz w:val="22"/>
          <w:szCs w:val="22"/>
        </w:rPr>
        <w:t>bung der Sorte von Phänomenen</w:t>
      </w:r>
      <w:r w:rsidR="000525DD" w:rsidRPr="00562F5A">
        <w:rPr>
          <w:sz w:val="22"/>
          <w:szCs w:val="22"/>
        </w:rPr>
        <w:t xml:space="preserve"> und Beispielen</w:t>
      </w:r>
      <w:r w:rsidR="00422F14" w:rsidRPr="00562F5A">
        <w:rPr>
          <w:sz w:val="22"/>
          <w:szCs w:val="22"/>
        </w:rPr>
        <w:t xml:space="preserve"> benutzt werden, die bei ihrem Aufbau beteiligt waren.</w:t>
      </w:r>
      <w:r w:rsidR="00827654" w:rsidRPr="00562F5A">
        <w:rPr>
          <w:sz w:val="22"/>
          <w:szCs w:val="22"/>
        </w:rPr>
        <w:br/>
        <w:t>Sie haben fleißig gelernt aber noch zu wenig nachgedacht.</w:t>
      </w:r>
    </w:p>
    <w:p w14:paraId="3BB0B599" w14:textId="77777777" w:rsidR="00827654" w:rsidRPr="00562F5A" w:rsidRDefault="00827654" w:rsidP="007C392A">
      <w:pPr>
        <w:ind w:left="1560" w:hanging="1560"/>
        <w:rPr>
          <w:sz w:val="22"/>
          <w:szCs w:val="22"/>
        </w:rPr>
      </w:pPr>
    </w:p>
    <w:p w14:paraId="27E22B42" w14:textId="335CC150" w:rsidR="00422F14" w:rsidRPr="00562F5A" w:rsidRDefault="0038593B" w:rsidP="007C392A">
      <w:pPr>
        <w:ind w:left="1560" w:hanging="1560"/>
        <w:rPr>
          <w:sz w:val="22"/>
          <w:szCs w:val="22"/>
        </w:rPr>
      </w:pPr>
      <w:r w:rsidRPr="00562F5A">
        <w:rPr>
          <w:noProof/>
          <w:sz w:val="22"/>
          <w:szCs w:val="22"/>
        </w:rPr>
        <w:drawing>
          <wp:anchor distT="0" distB="0" distL="114300" distR="114300" simplePos="0" relativeHeight="251662336" behindDoc="0" locked="0" layoutInCell="1" allowOverlap="1" wp14:anchorId="665AC912" wp14:editId="2543AAD7">
            <wp:simplePos x="0" y="0"/>
            <wp:positionH relativeFrom="column">
              <wp:posOffset>0</wp:posOffset>
            </wp:positionH>
            <wp:positionV relativeFrom="paragraph">
              <wp:posOffset>342900</wp:posOffset>
            </wp:positionV>
            <wp:extent cx="800100" cy="1185239"/>
            <wp:effectExtent l="0" t="0" r="0" b="8890"/>
            <wp:wrapNone/>
            <wp:docPr id="6" name="Bild 6" descr="Macintosh HD:private:var:folders:7l:mzd1_6wn6y7fj_112s8r6l_m0000gn:T:TemporaryItems:sol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7l:mzd1_6wn6y7fj_112s8r6l_m0000gn:T:TemporaryItems:solo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18523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3966" w:rsidRPr="00562F5A">
        <w:rPr>
          <w:sz w:val="22"/>
          <w:szCs w:val="22"/>
        </w:rPr>
        <w:t>S</w:t>
      </w:r>
      <w:r w:rsidR="00422F14" w:rsidRPr="00562F5A">
        <w:rPr>
          <w:sz w:val="22"/>
          <w:szCs w:val="22"/>
        </w:rPr>
        <w:t>ehr gut (1)</w:t>
      </w:r>
      <w:r w:rsidR="00422F14" w:rsidRPr="00562F5A">
        <w:rPr>
          <w:sz w:val="22"/>
          <w:szCs w:val="22"/>
        </w:rPr>
        <w:tab/>
        <w:t>Beziehungen werden über die konkrete Frage hinaus hergestellt. Abstrakti</w:t>
      </w:r>
      <w:r w:rsidR="00422F14" w:rsidRPr="00562F5A">
        <w:rPr>
          <w:sz w:val="22"/>
          <w:szCs w:val="22"/>
        </w:rPr>
        <w:t>o</w:t>
      </w:r>
      <w:r w:rsidR="00422F14" w:rsidRPr="00562F5A">
        <w:rPr>
          <w:sz w:val="22"/>
          <w:szCs w:val="22"/>
        </w:rPr>
        <w:t>nen</w:t>
      </w:r>
      <w:r w:rsidR="008F5DAB" w:rsidRPr="00562F5A">
        <w:rPr>
          <w:sz w:val="22"/>
          <w:szCs w:val="22"/>
        </w:rPr>
        <w:t>,</w:t>
      </w:r>
      <w:r w:rsidR="00422F14" w:rsidRPr="00562F5A">
        <w:rPr>
          <w:sz w:val="22"/>
          <w:szCs w:val="22"/>
        </w:rPr>
        <w:t xml:space="preserve"> Verallgemeinerungen </w:t>
      </w:r>
      <w:r w:rsidR="008F5DAB" w:rsidRPr="00562F5A">
        <w:rPr>
          <w:sz w:val="22"/>
          <w:szCs w:val="22"/>
        </w:rPr>
        <w:t xml:space="preserve">und Zusammenfassungen </w:t>
      </w:r>
      <w:r w:rsidR="00422F14" w:rsidRPr="00562F5A">
        <w:rPr>
          <w:sz w:val="22"/>
          <w:szCs w:val="22"/>
        </w:rPr>
        <w:t>sind möglich und werden ausgewogen demonstriert.</w:t>
      </w:r>
      <w:r w:rsidR="00827654" w:rsidRPr="00562F5A">
        <w:rPr>
          <w:sz w:val="22"/>
          <w:szCs w:val="22"/>
        </w:rPr>
        <w:br/>
      </w:r>
      <w:r w:rsidR="0062220F" w:rsidRPr="00562F5A">
        <w:rPr>
          <w:sz w:val="22"/>
          <w:szCs w:val="22"/>
        </w:rPr>
        <w:t>Sie haben ein umfangreiches Spielerepertoire, das sie spontan auf neue Frag</w:t>
      </w:r>
      <w:r w:rsidR="0062220F" w:rsidRPr="00562F5A">
        <w:rPr>
          <w:sz w:val="22"/>
          <w:szCs w:val="22"/>
        </w:rPr>
        <w:t>e</w:t>
      </w:r>
      <w:r w:rsidR="0062220F" w:rsidRPr="00562F5A">
        <w:rPr>
          <w:sz w:val="22"/>
          <w:szCs w:val="22"/>
        </w:rPr>
        <w:t xml:space="preserve">stellungen </w:t>
      </w:r>
      <w:r w:rsidR="00AF7D68" w:rsidRPr="00562F5A">
        <w:rPr>
          <w:sz w:val="22"/>
          <w:szCs w:val="22"/>
        </w:rPr>
        <w:t xml:space="preserve">bezogen </w:t>
      </w:r>
      <w:r w:rsidR="0062220F" w:rsidRPr="00562F5A">
        <w:rPr>
          <w:sz w:val="22"/>
          <w:szCs w:val="22"/>
        </w:rPr>
        <w:t>ordnen und selektiv darstellen können.</w:t>
      </w:r>
      <w:r w:rsidR="0062220F" w:rsidRPr="00562F5A">
        <w:rPr>
          <w:sz w:val="22"/>
          <w:szCs w:val="22"/>
        </w:rPr>
        <w:br/>
      </w:r>
      <w:r w:rsidR="00BF3472" w:rsidRPr="00562F5A">
        <w:rPr>
          <w:sz w:val="22"/>
          <w:szCs w:val="22"/>
        </w:rPr>
        <w:t>Sie kennen</w:t>
      </w:r>
      <w:r w:rsidR="00422F14" w:rsidRPr="00562F5A">
        <w:rPr>
          <w:sz w:val="22"/>
          <w:szCs w:val="22"/>
        </w:rPr>
        <w:t xml:space="preserve"> mehr </w:t>
      </w:r>
      <w:r w:rsidR="00BF3472" w:rsidRPr="00562F5A">
        <w:rPr>
          <w:sz w:val="22"/>
          <w:szCs w:val="22"/>
        </w:rPr>
        <w:t>Fachbegriffe</w:t>
      </w:r>
      <w:r w:rsidR="00422F14" w:rsidRPr="00562F5A">
        <w:rPr>
          <w:sz w:val="22"/>
          <w:szCs w:val="22"/>
        </w:rPr>
        <w:t xml:space="preserve"> </w:t>
      </w:r>
      <w:r w:rsidR="00FA333C">
        <w:rPr>
          <w:sz w:val="22"/>
          <w:szCs w:val="22"/>
        </w:rPr>
        <w:t xml:space="preserve">und </w:t>
      </w:r>
      <w:r w:rsidR="00422F14" w:rsidRPr="00562F5A">
        <w:rPr>
          <w:sz w:val="22"/>
          <w:szCs w:val="22"/>
        </w:rPr>
        <w:t xml:space="preserve">Verknüpfungen als durch </w:t>
      </w:r>
      <w:r w:rsidR="004F3AA4" w:rsidRPr="00562F5A">
        <w:rPr>
          <w:sz w:val="22"/>
          <w:szCs w:val="22"/>
        </w:rPr>
        <w:t>die Vorlesung g</w:t>
      </w:r>
      <w:r w:rsidR="004F3AA4" w:rsidRPr="00562F5A">
        <w:rPr>
          <w:sz w:val="22"/>
          <w:szCs w:val="22"/>
        </w:rPr>
        <w:t>e</w:t>
      </w:r>
      <w:r w:rsidR="004F3AA4" w:rsidRPr="00562F5A">
        <w:rPr>
          <w:sz w:val="22"/>
          <w:szCs w:val="22"/>
        </w:rPr>
        <w:t>liefert wurden.</w:t>
      </w:r>
      <w:r w:rsidR="00986CC8" w:rsidRPr="00562F5A">
        <w:rPr>
          <w:sz w:val="22"/>
          <w:szCs w:val="22"/>
        </w:rPr>
        <w:br/>
        <w:t xml:space="preserve">Sie haben </w:t>
      </w:r>
      <w:r w:rsidR="00422F14" w:rsidRPr="00562F5A">
        <w:rPr>
          <w:sz w:val="22"/>
          <w:szCs w:val="22"/>
        </w:rPr>
        <w:t>selbstständig mit dem Thema gearbeitet.</w:t>
      </w:r>
    </w:p>
    <w:p w14:paraId="2AA251F4" w14:textId="77777777" w:rsidR="00422F14" w:rsidRPr="00562F5A" w:rsidRDefault="00422F14" w:rsidP="000858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01" w:hanging="1701"/>
        <w:jc w:val="both"/>
        <w:rPr>
          <w:sz w:val="22"/>
          <w:szCs w:val="22"/>
        </w:rPr>
      </w:pPr>
    </w:p>
    <w:p w14:paraId="4E525987" w14:textId="77777777" w:rsidR="00416CED" w:rsidRPr="00562F5A" w:rsidRDefault="00416CED" w:rsidP="0008583C">
      <w:pPr>
        <w:jc w:val="both"/>
        <w:rPr>
          <w:sz w:val="22"/>
          <w:szCs w:val="22"/>
        </w:rPr>
      </w:pPr>
    </w:p>
    <w:p w14:paraId="302EC25A" w14:textId="7E491EF5" w:rsidR="00422F14" w:rsidRPr="00562F5A" w:rsidRDefault="0062220F" w:rsidP="0008583C">
      <w:pPr>
        <w:jc w:val="both"/>
        <w:rPr>
          <w:sz w:val="22"/>
          <w:szCs w:val="22"/>
        </w:rPr>
      </w:pPr>
      <w:r w:rsidRPr="00562F5A">
        <w:rPr>
          <w:sz w:val="22"/>
          <w:szCs w:val="22"/>
        </w:rPr>
        <w:t>Die Gesamtnote eines Abschnitts ergibt sich aus dem Schwerpunkt der Darstellung. Die Gesam</w:t>
      </w:r>
      <w:r w:rsidRPr="00562F5A">
        <w:rPr>
          <w:sz w:val="22"/>
          <w:szCs w:val="22"/>
        </w:rPr>
        <w:t>t</w:t>
      </w:r>
      <w:r w:rsidRPr="00562F5A">
        <w:rPr>
          <w:sz w:val="22"/>
          <w:szCs w:val="22"/>
        </w:rPr>
        <w:t xml:space="preserve">note der </w:t>
      </w:r>
      <w:r w:rsidR="00B90D3C" w:rsidRPr="00562F5A">
        <w:rPr>
          <w:sz w:val="22"/>
          <w:szCs w:val="22"/>
        </w:rPr>
        <w:t>Arbeit</w:t>
      </w:r>
      <w:r w:rsidRPr="00562F5A">
        <w:rPr>
          <w:sz w:val="22"/>
          <w:szCs w:val="22"/>
        </w:rPr>
        <w:t xml:space="preserve"> berechnet sich auf dem Durchschnitt der drei Abschnitte.</w:t>
      </w:r>
    </w:p>
    <w:p w14:paraId="6BB5D284" w14:textId="77777777" w:rsidR="0062220F" w:rsidRPr="00562F5A" w:rsidRDefault="0062220F" w:rsidP="000858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01" w:hanging="1701"/>
        <w:jc w:val="both"/>
        <w:rPr>
          <w:sz w:val="22"/>
          <w:szCs w:val="22"/>
        </w:rPr>
      </w:pPr>
    </w:p>
    <w:p w14:paraId="0CE2BFD4" w14:textId="192E8046" w:rsidR="00422F14" w:rsidRPr="00562F5A" w:rsidRDefault="00422F14" w:rsidP="0008583C">
      <w:pPr>
        <w:jc w:val="both"/>
        <w:rPr>
          <w:sz w:val="22"/>
          <w:szCs w:val="22"/>
        </w:rPr>
      </w:pPr>
      <w:r w:rsidRPr="00562F5A">
        <w:rPr>
          <w:sz w:val="22"/>
          <w:szCs w:val="22"/>
        </w:rPr>
        <w:t xml:space="preserve">Das Bewertungsschema basiert auf der SOLO-Taxonomie von John </w:t>
      </w:r>
      <w:proofErr w:type="spellStart"/>
      <w:r w:rsidRPr="00562F5A">
        <w:rPr>
          <w:sz w:val="22"/>
          <w:szCs w:val="22"/>
        </w:rPr>
        <w:t>Biggs</w:t>
      </w:r>
      <w:proofErr w:type="spellEnd"/>
      <w:r w:rsidRPr="00562F5A">
        <w:rPr>
          <w:sz w:val="22"/>
          <w:szCs w:val="22"/>
        </w:rPr>
        <w:t xml:space="preserve">. </w:t>
      </w:r>
      <w:r w:rsidR="0062220F" w:rsidRPr="00562F5A">
        <w:rPr>
          <w:sz w:val="22"/>
          <w:szCs w:val="22"/>
        </w:rPr>
        <w:t>Wenn Sie</w:t>
      </w:r>
      <w:r w:rsidRPr="00562F5A">
        <w:rPr>
          <w:sz w:val="22"/>
          <w:szCs w:val="22"/>
        </w:rPr>
        <w:t xml:space="preserve"> sich näher für diese Form der Bewertung und den Zusammenhang zum Aufbau des Kurses im Sinne eines </w:t>
      </w:r>
      <w:proofErr w:type="spellStart"/>
      <w:r w:rsidRPr="00562F5A">
        <w:rPr>
          <w:sz w:val="22"/>
          <w:szCs w:val="22"/>
        </w:rPr>
        <w:t>aligned</w:t>
      </w:r>
      <w:proofErr w:type="spellEnd"/>
      <w:r w:rsidRPr="00562F5A">
        <w:rPr>
          <w:sz w:val="22"/>
          <w:szCs w:val="22"/>
        </w:rPr>
        <w:t xml:space="preserve"> </w:t>
      </w:r>
      <w:proofErr w:type="spellStart"/>
      <w:r w:rsidRPr="00562F5A">
        <w:rPr>
          <w:sz w:val="22"/>
          <w:szCs w:val="22"/>
        </w:rPr>
        <w:t>constructivism</w:t>
      </w:r>
      <w:proofErr w:type="spellEnd"/>
      <w:r w:rsidRPr="00562F5A">
        <w:rPr>
          <w:sz w:val="22"/>
          <w:szCs w:val="22"/>
        </w:rPr>
        <w:t xml:space="preserve"> interes</w:t>
      </w:r>
      <w:r w:rsidR="0062220F" w:rsidRPr="00562F5A">
        <w:rPr>
          <w:sz w:val="22"/>
          <w:szCs w:val="22"/>
        </w:rPr>
        <w:t>sieren</w:t>
      </w:r>
      <w:r w:rsidRPr="00562F5A">
        <w:rPr>
          <w:sz w:val="22"/>
          <w:szCs w:val="22"/>
        </w:rPr>
        <w:t xml:space="preserve">, sei </w:t>
      </w:r>
      <w:r w:rsidR="0062220F" w:rsidRPr="00562F5A">
        <w:rPr>
          <w:sz w:val="22"/>
          <w:szCs w:val="22"/>
        </w:rPr>
        <w:t xml:space="preserve">Ihnen </w:t>
      </w:r>
      <w:r w:rsidRPr="00562F5A">
        <w:rPr>
          <w:sz w:val="22"/>
          <w:szCs w:val="22"/>
        </w:rPr>
        <w:t>folgender Film empfohlen:</w:t>
      </w:r>
    </w:p>
    <w:p w14:paraId="71E5E647" w14:textId="77777777" w:rsidR="00422F14" w:rsidRPr="00562F5A" w:rsidRDefault="00422F14" w:rsidP="0008583C">
      <w:pPr>
        <w:jc w:val="both"/>
        <w:rPr>
          <w:sz w:val="22"/>
          <w:szCs w:val="22"/>
        </w:rPr>
      </w:pPr>
    </w:p>
    <w:p w14:paraId="1BC02FD3" w14:textId="77777777" w:rsidR="00422F14" w:rsidRPr="00562F5A" w:rsidRDefault="00422F14" w:rsidP="0008583C">
      <w:pPr>
        <w:jc w:val="both"/>
        <w:rPr>
          <w:b/>
          <w:sz w:val="22"/>
          <w:szCs w:val="22"/>
        </w:rPr>
      </w:pPr>
      <w:r w:rsidRPr="00562F5A">
        <w:rPr>
          <w:b/>
          <w:sz w:val="22"/>
          <w:szCs w:val="22"/>
        </w:rPr>
        <w:t xml:space="preserve">Teaching </w:t>
      </w:r>
      <w:proofErr w:type="spellStart"/>
      <w:r w:rsidRPr="00562F5A">
        <w:rPr>
          <w:b/>
          <w:sz w:val="22"/>
          <w:szCs w:val="22"/>
        </w:rPr>
        <w:t>Teaching</w:t>
      </w:r>
      <w:proofErr w:type="spellEnd"/>
      <w:r w:rsidRPr="00562F5A">
        <w:rPr>
          <w:b/>
          <w:sz w:val="22"/>
          <w:szCs w:val="22"/>
        </w:rPr>
        <w:t xml:space="preserve"> &amp; </w:t>
      </w:r>
      <w:proofErr w:type="spellStart"/>
      <w:r w:rsidRPr="00562F5A">
        <w:rPr>
          <w:b/>
          <w:sz w:val="22"/>
          <w:szCs w:val="22"/>
        </w:rPr>
        <w:t>Understandind</w:t>
      </w:r>
      <w:proofErr w:type="spellEnd"/>
      <w:r w:rsidRPr="00562F5A">
        <w:rPr>
          <w:b/>
          <w:sz w:val="22"/>
          <w:szCs w:val="22"/>
        </w:rPr>
        <w:t xml:space="preserve"> Understanding:</w:t>
      </w:r>
    </w:p>
    <w:p w14:paraId="36F77936" w14:textId="77777777" w:rsidR="00422F14" w:rsidRPr="00562F5A" w:rsidRDefault="00C37F6F" w:rsidP="0008583C">
      <w:pPr>
        <w:jc w:val="both"/>
        <w:rPr>
          <w:color w:val="000099"/>
          <w:sz w:val="22"/>
          <w:szCs w:val="22"/>
          <w:u w:val="single"/>
        </w:rPr>
      </w:pPr>
      <w:hyperlink r:id="rId11" w:history="1">
        <w:r w:rsidR="00422F14" w:rsidRPr="00562F5A">
          <w:rPr>
            <w:color w:val="000099"/>
            <w:sz w:val="22"/>
            <w:szCs w:val="22"/>
            <w:u w:val="single"/>
          </w:rPr>
          <w:t>http://www.daimi.au.dk/~brabrand/short-film/</w:t>
        </w:r>
      </w:hyperlink>
    </w:p>
    <w:p w14:paraId="4EF1D200" w14:textId="77777777" w:rsidR="00422F14" w:rsidRPr="00562F5A" w:rsidRDefault="00422F14" w:rsidP="0008583C">
      <w:pPr>
        <w:jc w:val="both"/>
        <w:rPr>
          <w:sz w:val="22"/>
          <w:szCs w:val="22"/>
        </w:rPr>
      </w:pPr>
      <w:r w:rsidRPr="00562F5A">
        <w:rPr>
          <w:sz w:val="22"/>
          <w:szCs w:val="22"/>
        </w:rPr>
        <w:t>Ein wunderbarer Kurzfilm über Lernen, Verstehen und die Frage, wie man an einer Universität lehren sollte.</w:t>
      </w:r>
    </w:p>
    <w:p w14:paraId="2E122B7C" w14:textId="77777777" w:rsidR="00422F14" w:rsidRPr="00562F5A" w:rsidRDefault="00422F14" w:rsidP="000858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2"/>
          <w:szCs w:val="22"/>
        </w:rPr>
      </w:pPr>
    </w:p>
    <w:p w14:paraId="0A1AF397" w14:textId="77777777" w:rsidR="00422F14" w:rsidRPr="00562F5A" w:rsidRDefault="00422F14" w:rsidP="0008583C">
      <w:pPr>
        <w:jc w:val="both"/>
        <w:rPr>
          <w:b/>
          <w:sz w:val="22"/>
          <w:szCs w:val="22"/>
        </w:rPr>
      </w:pPr>
      <w:r w:rsidRPr="00562F5A">
        <w:rPr>
          <w:b/>
          <w:sz w:val="22"/>
          <w:szCs w:val="22"/>
        </w:rPr>
        <w:t xml:space="preserve">John </w:t>
      </w:r>
      <w:proofErr w:type="spellStart"/>
      <w:r w:rsidRPr="00562F5A">
        <w:rPr>
          <w:b/>
          <w:sz w:val="22"/>
          <w:szCs w:val="22"/>
        </w:rPr>
        <w:t>Biggs</w:t>
      </w:r>
      <w:proofErr w:type="spellEnd"/>
      <w:r w:rsidRPr="00562F5A">
        <w:rPr>
          <w:b/>
          <w:sz w:val="22"/>
          <w:szCs w:val="22"/>
        </w:rPr>
        <w:t xml:space="preserve">‘ Solo </w:t>
      </w:r>
      <w:proofErr w:type="spellStart"/>
      <w:r w:rsidRPr="00562F5A">
        <w:rPr>
          <w:b/>
          <w:sz w:val="22"/>
          <w:szCs w:val="22"/>
        </w:rPr>
        <w:t>Taxonomy</w:t>
      </w:r>
      <w:proofErr w:type="spellEnd"/>
    </w:p>
    <w:p w14:paraId="32FD4B82" w14:textId="1F640434" w:rsidR="00AA5A2C" w:rsidRPr="00562F5A" w:rsidRDefault="00C37F6F" w:rsidP="0008583C">
      <w:pPr>
        <w:jc w:val="both"/>
        <w:rPr>
          <w:sz w:val="22"/>
          <w:szCs w:val="22"/>
        </w:rPr>
      </w:pPr>
      <w:hyperlink r:id="rId12" w:history="1">
        <w:r w:rsidR="00AA5A2C" w:rsidRPr="00562F5A">
          <w:rPr>
            <w:rStyle w:val="Link"/>
            <w:sz w:val="22"/>
            <w:szCs w:val="22"/>
          </w:rPr>
          <w:t>http://leadinglearner.me/2013/04/23/redesigning-classrooms-spreading-and-embedding-the-solo-taxonomy/</w:t>
        </w:r>
      </w:hyperlink>
    </w:p>
    <w:p w14:paraId="047123B5" w14:textId="5B3BD930" w:rsidR="00417DA1" w:rsidRPr="00562F5A" w:rsidRDefault="00595D66" w:rsidP="0008583C">
      <w:pPr>
        <w:jc w:val="both"/>
        <w:rPr>
          <w:sz w:val="22"/>
          <w:szCs w:val="22"/>
        </w:rPr>
      </w:pPr>
      <w:r w:rsidRPr="00562F5A">
        <w:rPr>
          <w:sz w:val="22"/>
          <w:szCs w:val="22"/>
        </w:rPr>
        <w:t>Verschiedene</w:t>
      </w:r>
      <w:r w:rsidR="00422F14" w:rsidRPr="00562F5A">
        <w:rPr>
          <w:sz w:val="22"/>
          <w:szCs w:val="22"/>
        </w:rPr>
        <w:t xml:space="preserve"> Zusammenfassung</w:t>
      </w:r>
      <w:r w:rsidRPr="00562F5A">
        <w:rPr>
          <w:sz w:val="22"/>
          <w:szCs w:val="22"/>
        </w:rPr>
        <w:t>en und Anwendungen</w:t>
      </w:r>
      <w:r w:rsidR="00422F14" w:rsidRPr="00562F5A">
        <w:rPr>
          <w:sz w:val="22"/>
          <w:szCs w:val="22"/>
        </w:rPr>
        <w:t xml:space="preserve"> der Lernstufen.</w:t>
      </w:r>
    </w:p>
    <w:p w14:paraId="020109FD" w14:textId="77777777" w:rsidR="00726EEF" w:rsidRPr="00562F5A" w:rsidRDefault="00726EEF" w:rsidP="0008583C">
      <w:pPr>
        <w:jc w:val="both"/>
        <w:rPr>
          <w:sz w:val="22"/>
          <w:szCs w:val="22"/>
        </w:rPr>
      </w:pPr>
    </w:p>
    <w:p w14:paraId="4F04A787" w14:textId="77777777" w:rsidR="00263482" w:rsidRPr="00562F5A" w:rsidRDefault="00263482" w:rsidP="0008583C">
      <w:pPr>
        <w:jc w:val="both"/>
        <w:rPr>
          <w:sz w:val="22"/>
          <w:szCs w:val="22"/>
        </w:rPr>
      </w:pPr>
    </w:p>
    <w:sectPr w:rsidR="00263482" w:rsidRPr="00562F5A" w:rsidSect="0011346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D43"/>
    <w:multiLevelType w:val="hybridMultilevel"/>
    <w:tmpl w:val="BFA4A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472CB7"/>
    <w:multiLevelType w:val="hybridMultilevel"/>
    <w:tmpl w:val="D724300E"/>
    <w:lvl w:ilvl="0" w:tplc="7F36DD5C">
      <w:start w:val="3"/>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A4A7629"/>
    <w:multiLevelType w:val="hybridMultilevel"/>
    <w:tmpl w:val="59AEEBCA"/>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F00535C"/>
    <w:multiLevelType w:val="hybridMultilevel"/>
    <w:tmpl w:val="696A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E8291E"/>
    <w:multiLevelType w:val="hybridMultilevel"/>
    <w:tmpl w:val="A50E755A"/>
    <w:lvl w:ilvl="0" w:tplc="6A48CE3E">
      <w:start w:val="3"/>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D0"/>
    <w:rsid w:val="000265E3"/>
    <w:rsid w:val="000314D8"/>
    <w:rsid w:val="00036CE0"/>
    <w:rsid w:val="000525DD"/>
    <w:rsid w:val="00054ACA"/>
    <w:rsid w:val="00057159"/>
    <w:rsid w:val="00060F14"/>
    <w:rsid w:val="0008583C"/>
    <w:rsid w:val="000A5789"/>
    <w:rsid w:val="000F5D5F"/>
    <w:rsid w:val="0011346F"/>
    <w:rsid w:val="00114C6C"/>
    <w:rsid w:val="00121670"/>
    <w:rsid w:val="00121E83"/>
    <w:rsid w:val="00176B5E"/>
    <w:rsid w:val="001A3B95"/>
    <w:rsid w:val="001C3BA8"/>
    <w:rsid w:val="001F6E6B"/>
    <w:rsid w:val="00247BC9"/>
    <w:rsid w:val="00263482"/>
    <w:rsid w:val="00274919"/>
    <w:rsid w:val="00291951"/>
    <w:rsid w:val="002A2583"/>
    <w:rsid w:val="002B668D"/>
    <w:rsid w:val="002D38C3"/>
    <w:rsid w:val="0030638D"/>
    <w:rsid w:val="00306CCA"/>
    <w:rsid w:val="003070F0"/>
    <w:rsid w:val="0031045B"/>
    <w:rsid w:val="0031351C"/>
    <w:rsid w:val="00316DF9"/>
    <w:rsid w:val="003278E6"/>
    <w:rsid w:val="00337720"/>
    <w:rsid w:val="00340208"/>
    <w:rsid w:val="0035723A"/>
    <w:rsid w:val="0035776A"/>
    <w:rsid w:val="00365132"/>
    <w:rsid w:val="00366459"/>
    <w:rsid w:val="0037457B"/>
    <w:rsid w:val="00377C39"/>
    <w:rsid w:val="0038593B"/>
    <w:rsid w:val="00386CDF"/>
    <w:rsid w:val="003A4DFD"/>
    <w:rsid w:val="003B4E02"/>
    <w:rsid w:val="003F47AB"/>
    <w:rsid w:val="00404859"/>
    <w:rsid w:val="004062AD"/>
    <w:rsid w:val="00416CED"/>
    <w:rsid w:val="00417DA1"/>
    <w:rsid w:val="00422F14"/>
    <w:rsid w:val="00426D98"/>
    <w:rsid w:val="00445686"/>
    <w:rsid w:val="00460909"/>
    <w:rsid w:val="004848B1"/>
    <w:rsid w:val="004A1477"/>
    <w:rsid w:val="004A524B"/>
    <w:rsid w:val="004F3AA4"/>
    <w:rsid w:val="00500D76"/>
    <w:rsid w:val="00534BBC"/>
    <w:rsid w:val="00555938"/>
    <w:rsid w:val="00555EED"/>
    <w:rsid w:val="00560E6D"/>
    <w:rsid w:val="00561A53"/>
    <w:rsid w:val="00562F5A"/>
    <w:rsid w:val="00581940"/>
    <w:rsid w:val="00595D66"/>
    <w:rsid w:val="005A6FB1"/>
    <w:rsid w:val="005B3F6A"/>
    <w:rsid w:val="005C6C07"/>
    <w:rsid w:val="005D0A00"/>
    <w:rsid w:val="005D3187"/>
    <w:rsid w:val="005E1191"/>
    <w:rsid w:val="00611E5D"/>
    <w:rsid w:val="0061614B"/>
    <w:rsid w:val="0062220F"/>
    <w:rsid w:val="006231BB"/>
    <w:rsid w:val="0065665F"/>
    <w:rsid w:val="006725C3"/>
    <w:rsid w:val="006903D4"/>
    <w:rsid w:val="006C05FA"/>
    <w:rsid w:val="006E341D"/>
    <w:rsid w:val="006E37D2"/>
    <w:rsid w:val="006E396D"/>
    <w:rsid w:val="006E6E09"/>
    <w:rsid w:val="007012B7"/>
    <w:rsid w:val="00704B36"/>
    <w:rsid w:val="007070AD"/>
    <w:rsid w:val="00726EEF"/>
    <w:rsid w:val="007C392A"/>
    <w:rsid w:val="007C3CFF"/>
    <w:rsid w:val="007D6264"/>
    <w:rsid w:val="0081436E"/>
    <w:rsid w:val="008223D3"/>
    <w:rsid w:val="00827654"/>
    <w:rsid w:val="0084542E"/>
    <w:rsid w:val="00845CF3"/>
    <w:rsid w:val="008466A1"/>
    <w:rsid w:val="008473AB"/>
    <w:rsid w:val="008541DA"/>
    <w:rsid w:val="00874CD7"/>
    <w:rsid w:val="008A1FF8"/>
    <w:rsid w:val="008B548F"/>
    <w:rsid w:val="008B6E68"/>
    <w:rsid w:val="008D2D2A"/>
    <w:rsid w:val="008F5DAB"/>
    <w:rsid w:val="009554E9"/>
    <w:rsid w:val="009818D7"/>
    <w:rsid w:val="00986CC8"/>
    <w:rsid w:val="00990251"/>
    <w:rsid w:val="00990BD6"/>
    <w:rsid w:val="009A1453"/>
    <w:rsid w:val="00A425D7"/>
    <w:rsid w:val="00A45E94"/>
    <w:rsid w:val="00A515E3"/>
    <w:rsid w:val="00A85E99"/>
    <w:rsid w:val="00AA5A2C"/>
    <w:rsid w:val="00AC70CF"/>
    <w:rsid w:val="00AC793D"/>
    <w:rsid w:val="00AE1690"/>
    <w:rsid w:val="00AE78D4"/>
    <w:rsid w:val="00AF1714"/>
    <w:rsid w:val="00AF7D68"/>
    <w:rsid w:val="00B2239C"/>
    <w:rsid w:val="00B47688"/>
    <w:rsid w:val="00B51E10"/>
    <w:rsid w:val="00B745BB"/>
    <w:rsid w:val="00B81873"/>
    <w:rsid w:val="00B852AD"/>
    <w:rsid w:val="00B8639F"/>
    <w:rsid w:val="00B8705B"/>
    <w:rsid w:val="00B90D3C"/>
    <w:rsid w:val="00BA17FF"/>
    <w:rsid w:val="00BA2B16"/>
    <w:rsid w:val="00BC7CCE"/>
    <w:rsid w:val="00BD256F"/>
    <w:rsid w:val="00BF0100"/>
    <w:rsid w:val="00BF042F"/>
    <w:rsid w:val="00BF3472"/>
    <w:rsid w:val="00C12DE5"/>
    <w:rsid w:val="00C15494"/>
    <w:rsid w:val="00C37F6F"/>
    <w:rsid w:val="00C67351"/>
    <w:rsid w:val="00C74680"/>
    <w:rsid w:val="00C825CA"/>
    <w:rsid w:val="00CA38D0"/>
    <w:rsid w:val="00CB2DA3"/>
    <w:rsid w:val="00CF7968"/>
    <w:rsid w:val="00D079DF"/>
    <w:rsid w:val="00D278D0"/>
    <w:rsid w:val="00D334C9"/>
    <w:rsid w:val="00D43966"/>
    <w:rsid w:val="00D510FF"/>
    <w:rsid w:val="00D562ED"/>
    <w:rsid w:val="00D63DB1"/>
    <w:rsid w:val="00D711B6"/>
    <w:rsid w:val="00D74951"/>
    <w:rsid w:val="00D84D2E"/>
    <w:rsid w:val="00D84F07"/>
    <w:rsid w:val="00DB00A7"/>
    <w:rsid w:val="00DB667C"/>
    <w:rsid w:val="00DC2ABF"/>
    <w:rsid w:val="00DE3D3C"/>
    <w:rsid w:val="00E14286"/>
    <w:rsid w:val="00E2131D"/>
    <w:rsid w:val="00E42DEA"/>
    <w:rsid w:val="00E56F5C"/>
    <w:rsid w:val="00E71002"/>
    <w:rsid w:val="00E7469B"/>
    <w:rsid w:val="00E83887"/>
    <w:rsid w:val="00E9604C"/>
    <w:rsid w:val="00EB670A"/>
    <w:rsid w:val="00EE0391"/>
    <w:rsid w:val="00EE23D4"/>
    <w:rsid w:val="00F300D5"/>
    <w:rsid w:val="00F41F83"/>
    <w:rsid w:val="00F500EC"/>
    <w:rsid w:val="00F6142B"/>
    <w:rsid w:val="00F84781"/>
    <w:rsid w:val="00F927DC"/>
    <w:rsid w:val="00FA333C"/>
    <w:rsid w:val="00FB0A90"/>
    <w:rsid w:val="00FD3922"/>
    <w:rsid w:val="00FD54C1"/>
    <w:rsid w:val="00FD7041"/>
    <w:rsid w:val="00FE1427"/>
    <w:rsid w:val="00FF4A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46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8D0"/>
    <w:pPr>
      <w:spacing w:line="288" w:lineRule="auto"/>
    </w:pPr>
  </w:style>
  <w:style w:type="paragraph" w:styleId="berschrift1">
    <w:name w:val="heading 1"/>
    <w:basedOn w:val="Standard"/>
    <w:next w:val="Standard"/>
    <w:link w:val="berschrift1Zeichen"/>
    <w:uiPriority w:val="9"/>
    <w:qFormat/>
    <w:rsid w:val="00534B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534B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34BBC"/>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534BBC"/>
    <w:rPr>
      <w:rFonts w:asciiTheme="majorHAnsi" w:eastAsiaTheme="majorEastAsia" w:hAnsiTheme="majorHAnsi" w:cstheme="majorBidi"/>
      <w:b/>
      <w:bCs/>
      <w:color w:val="345A8A" w:themeColor="accent1" w:themeShade="B5"/>
      <w:sz w:val="32"/>
      <w:szCs w:val="32"/>
    </w:rPr>
  </w:style>
  <w:style w:type="paragraph" w:customStyle="1" w:styleId="Text">
    <w:name w:val="Text"/>
    <w:rsid w:val="00422F14"/>
    <w:rPr>
      <w:rFonts w:ascii="Helvetica" w:eastAsia="ヒラギノ角ゴ Pro W3" w:hAnsi="Helvetica" w:cs="Times New Roman"/>
      <w:color w:val="000000"/>
      <w:szCs w:val="20"/>
    </w:rPr>
  </w:style>
  <w:style w:type="paragraph" w:styleId="Listenabsatz">
    <w:name w:val="List Paragraph"/>
    <w:basedOn w:val="Standard"/>
    <w:uiPriority w:val="34"/>
    <w:qFormat/>
    <w:rsid w:val="0035723A"/>
    <w:pPr>
      <w:ind w:left="720"/>
      <w:contextualSpacing/>
    </w:pPr>
  </w:style>
  <w:style w:type="character" w:styleId="Link">
    <w:name w:val="Hyperlink"/>
    <w:basedOn w:val="Absatzstandardschriftart"/>
    <w:uiPriority w:val="99"/>
    <w:unhideWhenUsed/>
    <w:rsid w:val="00AA5A2C"/>
    <w:rPr>
      <w:color w:val="0000FF" w:themeColor="hyperlink"/>
      <w:u w:val="single"/>
    </w:rPr>
  </w:style>
  <w:style w:type="character" w:styleId="GesichteterLink">
    <w:name w:val="FollowedHyperlink"/>
    <w:basedOn w:val="Absatzstandardschriftart"/>
    <w:uiPriority w:val="99"/>
    <w:semiHidden/>
    <w:unhideWhenUsed/>
    <w:rsid w:val="00AA5A2C"/>
    <w:rPr>
      <w:color w:val="800080" w:themeColor="followedHyperlink"/>
      <w:u w:val="single"/>
    </w:rPr>
  </w:style>
  <w:style w:type="paragraph" w:styleId="Sprechblasentext">
    <w:name w:val="Balloon Text"/>
    <w:basedOn w:val="Standard"/>
    <w:link w:val="SprechblasentextZeichen"/>
    <w:uiPriority w:val="99"/>
    <w:semiHidden/>
    <w:unhideWhenUsed/>
    <w:rsid w:val="0038593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85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8D0"/>
    <w:pPr>
      <w:spacing w:line="288" w:lineRule="auto"/>
    </w:pPr>
  </w:style>
  <w:style w:type="paragraph" w:styleId="berschrift1">
    <w:name w:val="heading 1"/>
    <w:basedOn w:val="Standard"/>
    <w:next w:val="Standard"/>
    <w:link w:val="berschrift1Zeichen"/>
    <w:uiPriority w:val="9"/>
    <w:qFormat/>
    <w:rsid w:val="00534B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534B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34BBC"/>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534BBC"/>
    <w:rPr>
      <w:rFonts w:asciiTheme="majorHAnsi" w:eastAsiaTheme="majorEastAsia" w:hAnsiTheme="majorHAnsi" w:cstheme="majorBidi"/>
      <w:b/>
      <w:bCs/>
      <w:color w:val="345A8A" w:themeColor="accent1" w:themeShade="B5"/>
      <w:sz w:val="32"/>
      <w:szCs w:val="32"/>
    </w:rPr>
  </w:style>
  <w:style w:type="paragraph" w:customStyle="1" w:styleId="Text">
    <w:name w:val="Text"/>
    <w:rsid w:val="00422F14"/>
    <w:rPr>
      <w:rFonts w:ascii="Helvetica" w:eastAsia="ヒラギノ角ゴ Pro W3" w:hAnsi="Helvetica" w:cs="Times New Roman"/>
      <w:color w:val="000000"/>
      <w:szCs w:val="20"/>
    </w:rPr>
  </w:style>
  <w:style w:type="paragraph" w:styleId="Listenabsatz">
    <w:name w:val="List Paragraph"/>
    <w:basedOn w:val="Standard"/>
    <w:uiPriority w:val="34"/>
    <w:qFormat/>
    <w:rsid w:val="0035723A"/>
    <w:pPr>
      <w:ind w:left="720"/>
      <w:contextualSpacing/>
    </w:pPr>
  </w:style>
  <w:style w:type="character" w:styleId="Link">
    <w:name w:val="Hyperlink"/>
    <w:basedOn w:val="Absatzstandardschriftart"/>
    <w:uiPriority w:val="99"/>
    <w:unhideWhenUsed/>
    <w:rsid w:val="00AA5A2C"/>
    <w:rPr>
      <w:color w:val="0000FF" w:themeColor="hyperlink"/>
      <w:u w:val="single"/>
    </w:rPr>
  </w:style>
  <w:style w:type="character" w:styleId="GesichteterLink">
    <w:name w:val="FollowedHyperlink"/>
    <w:basedOn w:val="Absatzstandardschriftart"/>
    <w:uiPriority w:val="99"/>
    <w:semiHidden/>
    <w:unhideWhenUsed/>
    <w:rsid w:val="00AA5A2C"/>
    <w:rPr>
      <w:color w:val="800080" w:themeColor="followedHyperlink"/>
      <w:u w:val="single"/>
    </w:rPr>
  </w:style>
  <w:style w:type="paragraph" w:styleId="Sprechblasentext">
    <w:name w:val="Balloon Text"/>
    <w:basedOn w:val="Standard"/>
    <w:link w:val="SprechblasentextZeichen"/>
    <w:uiPriority w:val="99"/>
    <w:semiHidden/>
    <w:unhideWhenUsed/>
    <w:rsid w:val="0038593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85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mi.au.dk/~brabrand/short-film/" TargetMode="External"/><Relationship Id="rId12" Type="http://schemas.openxmlformats.org/officeDocument/2006/relationships/hyperlink" Target="http://leadinglearner.me/2013/04/23/redesigning-classrooms-spreading-and-embedding-the-solo-taxonom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12829</Characters>
  <Application>Microsoft Macintosh Word</Application>
  <DocSecurity>0</DocSecurity>
  <Lines>213</Lines>
  <Paragraphs>42</Paragraphs>
  <ScaleCrop>false</ScaleCrop>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Koubek</dc:creator>
  <cp:keywords/>
  <dc:description/>
  <cp:lastModifiedBy>Jochen Koubek</cp:lastModifiedBy>
  <cp:revision>166</cp:revision>
  <cp:lastPrinted>2017-07-06T12:56:00Z</cp:lastPrinted>
  <dcterms:created xsi:type="dcterms:W3CDTF">2015-05-30T09:12:00Z</dcterms:created>
  <dcterms:modified xsi:type="dcterms:W3CDTF">2017-07-06T12:56:00Z</dcterms:modified>
</cp:coreProperties>
</file>